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d"/>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ИНОСТРАННЫЕ </w:t>
      </w:r>
    </w:p>
    <w:p>
      <w:pPr>
        <w:pStyle w:val="ad"/>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ЯЗЫКИ</w:t>
      </w: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pStyle w:val="1"/>
        <w:spacing w:before="0"/>
        <w:jc w:val="center"/>
        <w:rPr>
          <w:rFonts w:ascii="Times New Roman" w:hAnsi="Times New Roman"/>
          <w:color w:val="auto"/>
          <w:sz w:val="24"/>
          <w:szCs w:val="24"/>
        </w:rPr>
      </w:pPr>
      <w:r>
        <w:rPr>
          <w:rFonts w:ascii="Times New Roman" w:hAnsi="Times New Roman"/>
          <w:sz w:val="24"/>
          <w:szCs w:val="24"/>
        </w:rPr>
        <w:br w:type="page"/>
      </w:r>
      <w:r>
        <w:rPr>
          <w:rFonts w:ascii="Times New Roman" w:hAnsi="Times New Roman"/>
          <w:color w:val="auto"/>
          <w:sz w:val="24"/>
          <w:szCs w:val="24"/>
        </w:rPr>
        <w:lastRenderedPageBreak/>
        <w:t xml:space="preserve">Часть 1. Методический анализ результатов ЕГЭ </w:t>
      </w:r>
    </w:p>
    <w:p>
      <w:pPr>
        <w:pStyle w:val="1"/>
        <w:spacing w:before="0"/>
        <w:jc w:val="center"/>
        <w:rPr>
          <w:rFonts w:ascii="Times New Roman" w:hAnsi="Times New Roman"/>
          <w:color w:val="auto"/>
          <w:sz w:val="24"/>
          <w:szCs w:val="24"/>
        </w:rPr>
      </w:pPr>
      <w:r>
        <w:rPr>
          <w:rFonts w:ascii="Times New Roman" w:hAnsi="Times New Roman"/>
          <w:color w:val="auto"/>
          <w:sz w:val="24"/>
          <w:szCs w:val="24"/>
        </w:rPr>
        <w:t>по иностранным языкам (английский, немецкий, французский)</w:t>
      </w:r>
    </w:p>
    <w:p>
      <w:pPr>
        <w:spacing w:after="0"/>
        <w:ind w:hanging="426"/>
        <w:rPr>
          <w:rFonts w:ascii="Times New Roman" w:hAnsi="Times New Roman" w:cs="Times New Roman"/>
          <w:iCs/>
          <w:sz w:val="24"/>
          <w:szCs w:val="24"/>
        </w:rPr>
      </w:pPr>
    </w:p>
    <w:p>
      <w:pPr>
        <w:pStyle w:val="3"/>
        <w:spacing w:before="0" w:after="0"/>
        <w:ind w:firstLine="709"/>
        <w:rPr>
          <w:rFonts w:ascii="Times New Roman" w:hAnsi="Times New Roman" w:cs="Times New Roman"/>
          <w:sz w:val="24"/>
          <w:szCs w:val="24"/>
        </w:rPr>
      </w:pPr>
      <w:r>
        <w:rPr>
          <w:rFonts w:ascii="Times New Roman" w:hAnsi="Times New Roman" w:cs="Times New Roman"/>
          <w:sz w:val="24"/>
          <w:szCs w:val="24"/>
        </w:rPr>
        <w:t>1. ХАРАКТЕРИСТИКА УЧАСТНИКОВ ЕГЭ ПО ИНОСТРАННЫМ ЯЗЫКАМ</w:t>
      </w:r>
    </w:p>
    <w:p>
      <w:pPr>
        <w:spacing w:after="0"/>
        <w:ind w:firstLine="709"/>
        <w:jc w:val="both"/>
        <w:rPr>
          <w:rFonts w:ascii="Times New Roman" w:hAnsi="Times New Roman" w:cs="Times New Roman"/>
          <w:sz w:val="24"/>
          <w:szCs w:val="24"/>
        </w:rPr>
      </w:pPr>
    </w:p>
    <w:p>
      <w:pPr>
        <w:numPr>
          <w:ilvl w:val="1"/>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Количество участников ЕГЭ по учебному предмету (за последние 3 года)</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 Архангельской области в 2017 году общее количество участников ЕГЭ составляет </w:t>
      </w:r>
      <w:r>
        <w:rPr>
          <w:rFonts w:ascii="Times New Roman" w:hAnsi="Times New Roman" w:cs="Times New Roman"/>
          <w:b/>
          <w:bCs/>
          <w:sz w:val="24"/>
          <w:szCs w:val="24"/>
        </w:rPr>
        <w:t>5895 человек</w:t>
      </w:r>
      <w:r>
        <w:rPr>
          <w:rFonts w:ascii="Times New Roman" w:hAnsi="Times New Roman" w:cs="Times New Roman"/>
          <w:sz w:val="24"/>
          <w:szCs w:val="24"/>
        </w:rPr>
        <w:t>.</w:t>
      </w:r>
    </w:p>
    <w:p>
      <w:pPr>
        <w:spacing w:after="0"/>
        <w:jc w:val="right"/>
        <w:rPr>
          <w:rFonts w:ascii="Times New Roman" w:hAnsi="Times New Roman" w:cs="Times New Roman"/>
          <w:i/>
          <w:iCs/>
          <w:sz w:val="24"/>
          <w:szCs w:val="24"/>
        </w:rPr>
      </w:pPr>
      <w:r>
        <w:rPr>
          <w:rFonts w:ascii="Times New Roman" w:hAnsi="Times New Roman" w:cs="Times New Roman"/>
          <w:i/>
          <w:iCs/>
          <w:sz w:val="24"/>
          <w:szCs w:val="24"/>
        </w:rPr>
        <w:t>Таблица 1</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8"/>
        <w:gridCol w:w="841"/>
        <w:gridCol w:w="1492"/>
        <w:gridCol w:w="821"/>
        <w:gridCol w:w="1562"/>
        <w:gridCol w:w="751"/>
        <w:gridCol w:w="1615"/>
      </w:tblGrid>
      <w:tr>
        <w:trPr>
          <w:jc w:val="center"/>
        </w:trPr>
        <w:tc>
          <w:tcPr>
            <w:tcW w:w="1237" w:type="pct"/>
            <w:vMerge w:val="restart"/>
            <w:vAlign w:val="center"/>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Учебный предмет</w:t>
            </w:r>
          </w:p>
        </w:tc>
        <w:tc>
          <w:tcPr>
            <w:tcW w:w="1240" w:type="pct"/>
            <w:gridSpan w:val="2"/>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2015</w:t>
            </w:r>
          </w:p>
        </w:tc>
        <w:tc>
          <w:tcPr>
            <w:tcW w:w="1266" w:type="pct"/>
            <w:gridSpan w:val="2"/>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2016</w:t>
            </w:r>
          </w:p>
        </w:tc>
        <w:tc>
          <w:tcPr>
            <w:tcW w:w="1258" w:type="pct"/>
            <w:gridSpan w:val="2"/>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2017</w:t>
            </w:r>
          </w:p>
        </w:tc>
      </w:tr>
      <w:tr>
        <w:trPr>
          <w:jc w:val="center"/>
        </w:trPr>
        <w:tc>
          <w:tcPr>
            <w:tcW w:w="1237" w:type="pct"/>
            <w:vMerge/>
          </w:tcPr>
          <w:p>
            <w:pPr>
              <w:tabs>
                <w:tab w:val="left" w:pos="10320"/>
              </w:tabs>
              <w:spacing w:after="0"/>
              <w:rPr>
                <w:rFonts w:ascii="Times New Roman" w:hAnsi="Times New Roman" w:cs="Times New Roman"/>
                <w:b/>
                <w:bCs/>
                <w:noProof/>
                <w:sz w:val="24"/>
                <w:szCs w:val="24"/>
              </w:rPr>
            </w:pPr>
          </w:p>
        </w:tc>
        <w:tc>
          <w:tcPr>
            <w:tcW w:w="447"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чел.</w:t>
            </w:r>
          </w:p>
        </w:tc>
        <w:tc>
          <w:tcPr>
            <w:tcW w:w="792"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 от общего числа участников</w:t>
            </w:r>
          </w:p>
        </w:tc>
        <w:tc>
          <w:tcPr>
            <w:tcW w:w="436"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чел.</w:t>
            </w:r>
          </w:p>
        </w:tc>
        <w:tc>
          <w:tcPr>
            <w:tcW w:w="829"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 от общего числа участников</w:t>
            </w:r>
          </w:p>
        </w:tc>
        <w:tc>
          <w:tcPr>
            <w:tcW w:w="399"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чел.</w:t>
            </w:r>
          </w:p>
        </w:tc>
        <w:tc>
          <w:tcPr>
            <w:tcW w:w="859"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 от общего числа участников</w:t>
            </w:r>
          </w:p>
        </w:tc>
      </w:tr>
      <w:tr>
        <w:trPr>
          <w:jc w:val="center"/>
        </w:trPr>
        <w:tc>
          <w:tcPr>
            <w:tcW w:w="1237" w:type="pct"/>
            <w:vAlign w:val="center"/>
          </w:tcPr>
          <w:p>
            <w:pPr>
              <w:tabs>
                <w:tab w:val="left" w:pos="10320"/>
              </w:tabs>
              <w:spacing w:after="0"/>
              <w:rPr>
                <w:rFonts w:ascii="Times New Roman" w:hAnsi="Times New Roman" w:cs="Times New Roman"/>
                <w:iCs/>
                <w:sz w:val="24"/>
                <w:szCs w:val="24"/>
              </w:rPr>
            </w:pPr>
            <w:r>
              <w:rPr>
                <w:rFonts w:ascii="Times New Roman" w:hAnsi="Times New Roman" w:cs="Times New Roman"/>
                <w:iCs/>
                <w:sz w:val="24"/>
                <w:szCs w:val="24"/>
              </w:rPr>
              <w:t>Английский язык</w:t>
            </w:r>
          </w:p>
        </w:tc>
        <w:tc>
          <w:tcPr>
            <w:tcW w:w="447"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474</w:t>
            </w:r>
          </w:p>
        </w:tc>
        <w:tc>
          <w:tcPr>
            <w:tcW w:w="792"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436" w:type="pc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491</w:t>
            </w:r>
          </w:p>
        </w:tc>
        <w:tc>
          <w:tcPr>
            <w:tcW w:w="829" w:type="pc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7,65</w:t>
            </w:r>
          </w:p>
        </w:tc>
        <w:tc>
          <w:tcPr>
            <w:tcW w:w="399" w:type="pct"/>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469</w:t>
            </w:r>
          </w:p>
        </w:tc>
        <w:tc>
          <w:tcPr>
            <w:tcW w:w="859" w:type="pct"/>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7,96</w:t>
            </w:r>
          </w:p>
        </w:tc>
      </w:tr>
      <w:tr>
        <w:trPr>
          <w:jc w:val="center"/>
        </w:trPr>
        <w:tc>
          <w:tcPr>
            <w:tcW w:w="1237" w:type="pct"/>
            <w:vAlign w:val="center"/>
          </w:tcPr>
          <w:p>
            <w:pPr>
              <w:tabs>
                <w:tab w:val="left" w:pos="10320"/>
              </w:tabs>
              <w:spacing w:after="0"/>
              <w:rPr>
                <w:rFonts w:ascii="Times New Roman" w:hAnsi="Times New Roman" w:cs="Times New Roman"/>
                <w:iCs/>
                <w:sz w:val="24"/>
                <w:szCs w:val="24"/>
              </w:rPr>
            </w:pPr>
            <w:r>
              <w:rPr>
                <w:rFonts w:ascii="Times New Roman" w:hAnsi="Times New Roman" w:cs="Times New Roman"/>
                <w:iCs/>
                <w:sz w:val="24"/>
                <w:szCs w:val="24"/>
              </w:rPr>
              <w:t>Немецкий язык</w:t>
            </w:r>
          </w:p>
        </w:tc>
        <w:tc>
          <w:tcPr>
            <w:tcW w:w="447"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12</w:t>
            </w:r>
          </w:p>
        </w:tc>
        <w:tc>
          <w:tcPr>
            <w:tcW w:w="792"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0,2</w:t>
            </w:r>
          </w:p>
        </w:tc>
        <w:tc>
          <w:tcPr>
            <w:tcW w:w="436" w:type="pc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829" w:type="pc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0,22</w:t>
            </w:r>
          </w:p>
        </w:tc>
        <w:tc>
          <w:tcPr>
            <w:tcW w:w="399" w:type="pct"/>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859" w:type="pct"/>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0,14</w:t>
            </w:r>
          </w:p>
        </w:tc>
      </w:tr>
      <w:tr>
        <w:trPr>
          <w:jc w:val="center"/>
        </w:trPr>
        <w:tc>
          <w:tcPr>
            <w:tcW w:w="1237" w:type="pct"/>
            <w:vAlign w:val="center"/>
          </w:tcPr>
          <w:p>
            <w:pPr>
              <w:tabs>
                <w:tab w:val="left" w:pos="10320"/>
              </w:tabs>
              <w:spacing w:after="0"/>
              <w:rPr>
                <w:rFonts w:ascii="Times New Roman" w:hAnsi="Times New Roman" w:cs="Times New Roman"/>
                <w:iCs/>
                <w:sz w:val="24"/>
                <w:szCs w:val="24"/>
              </w:rPr>
            </w:pPr>
            <w:r>
              <w:rPr>
                <w:rFonts w:ascii="Times New Roman" w:hAnsi="Times New Roman" w:cs="Times New Roman"/>
                <w:iCs/>
                <w:sz w:val="24"/>
                <w:szCs w:val="24"/>
              </w:rPr>
              <w:t>Французский язык</w:t>
            </w:r>
          </w:p>
        </w:tc>
        <w:tc>
          <w:tcPr>
            <w:tcW w:w="447"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792" w:type="pct"/>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0,03</w:t>
            </w:r>
          </w:p>
        </w:tc>
        <w:tc>
          <w:tcPr>
            <w:tcW w:w="436" w:type="pc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29" w:type="pc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0,03</w:t>
            </w:r>
          </w:p>
        </w:tc>
        <w:tc>
          <w:tcPr>
            <w:tcW w:w="399" w:type="pct"/>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9" w:type="pct"/>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0,05</w:t>
            </w:r>
          </w:p>
        </w:tc>
      </w:tr>
    </w:tbl>
    <w:p>
      <w:pPr>
        <w:pStyle w:val="ad"/>
        <w:spacing w:after="0" w:line="240" w:lineRule="auto"/>
        <w:ind w:left="0"/>
        <w:rPr>
          <w:rFonts w:ascii="Times New Roman" w:hAnsi="Times New Roman" w:cs="Times New Roman"/>
          <w:sz w:val="24"/>
          <w:szCs w:val="24"/>
        </w:rPr>
      </w:pPr>
    </w:p>
    <w:p>
      <w:pPr>
        <w:spacing w:after="0"/>
        <w:ind w:firstLine="152"/>
        <w:rPr>
          <w:rFonts w:ascii="Times New Roman" w:hAnsi="Times New Roman" w:cs="Times New Roman"/>
          <w:sz w:val="24"/>
          <w:szCs w:val="24"/>
        </w:rPr>
      </w:pPr>
      <w:r>
        <w:rPr>
          <w:rFonts w:ascii="Times New Roman" w:hAnsi="Times New Roman" w:cs="Times New Roman"/>
          <w:sz w:val="24"/>
          <w:szCs w:val="24"/>
        </w:rPr>
        <w:t>1.2  Процент  юношей и девушек</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 2017 году ЕГЭ </w:t>
      </w:r>
    </w:p>
    <w:p>
      <w:pPr>
        <w:spacing w:after="0"/>
        <w:ind w:firstLine="720"/>
        <w:jc w:val="both"/>
        <w:rPr>
          <w:rFonts w:ascii="Times New Roman" w:hAnsi="Times New Roman" w:cs="Times New Roman"/>
          <w:sz w:val="24"/>
          <w:szCs w:val="24"/>
        </w:rPr>
      </w:pPr>
      <w:r>
        <w:rPr>
          <w:rFonts w:ascii="Times New Roman" w:hAnsi="Times New Roman" w:cs="Times New Roman"/>
          <w:i/>
          <w:sz w:val="24"/>
          <w:szCs w:val="24"/>
        </w:rPr>
        <w:t>по английскому языку</w:t>
      </w:r>
      <w:r>
        <w:rPr>
          <w:rFonts w:ascii="Times New Roman" w:hAnsi="Times New Roman" w:cs="Times New Roman"/>
          <w:sz w:val="24"/>
          <w:szCs w:val="24"/>
        </w:rPr>
        <w:t xml:space="preserve"> сдавали 142 юноши, что составляет 2, 41 %, и 327 девушек, что составляет 5,55 % от общего числа участников ЕГЭ в регионе;</w:t>
      </w:r>
    </w:p>
    <w:p>
      <w:pPr>
        <w:spacing w:after="0"/>
        <w:ind w:firstLine="720"/>
        <w:jc w:val="both"/>
        <w:rPr>
          <w:rFonts w:ascii="Times New Roman" w:hAnsi="Times New Roman" w:cs="Times New Roman"/>
          <w:sz w:val="24"/>
          <w:szCs w:val="24"/>
        </w:rPr>
      </w:pPr>
      <w:r>
        <w:rPr>
          <w:rFonts w:ascii="Times New Roman" w:hAnsi="Times New Roman" w:cs="Times New Roman"/>
          <w:i/>
          <w:sz w:val="24"/>
          <w:szCs w:val="24"/>
        </w:rPr>
        <w:t>по немецкому языку</w:t>
      </w:r>
      <w:r>
        <w:rPr>
          <w:rFonts w:ascii="Times New Roman" w:hAnsi="Times New Roman" w:cs="Times New Roman"/>
          <w:sz w:val="24"/>
          <w:szCs w:val="24"/>
        </w:rPr>
        <w:t xml:space="preserve"> сдавали 3 юноши, что составляет 0,05 %, и 5 девушек, что составляет 0,08 % от общего числа участников ЕГЭ в регионе;</w:t>
      </w:r>
    </w:p>
    <w:p>
      <w:pPr>
        <w:spacing w:after="0"/>
        <w:ind w:firstLine="720"/>
        <w:jc w:val="both"/>
        <w:rPr>
          <w:rFonts w:ascii="Times New Roman" w:hAnsi="Times New Roman" w:cs="Times New Roman"/>
          <w:sz w:val="24"/>
          <w:szCs w:val="24"/>
        </w:rPr>
      </w:pPr>
      <w:r>
        <w:rPr>
          <w:rFonts w:ascii="Times New Roman" w:hAnsi="Times New Roman" w:cs="Times New Roman"/>
          <w:i/>
          <w:sz w:val="24"/>
          <w:szCs w:val="24"/>
        </w:rPr>
        <w:t>по французскому языку</w:t>
      </w:r>
      <w:r>
        <w:rPr>
          <w:rFonts w:ascii="Times New Roman" w:hAnsi="Times New Roman" w:cs="Times New Roman"/>
          <w:sz w:val="24"/>
          <w:szCs w:val="24"/>
        </w:rPr>
        <w:t xml:space="preserve"> сдавали 1 юноша, что составляет 0,02 %, и 2 девушки, что составляет 0,03 % от общего числа участников ЕГЭ в регионе (5895 чел.).</w:t>
      </w:r>
    </w:p>
    <w:p>
      <w:pPr>
        <w:spacing w:after="0"/>
        <w:ind w:firstLine="284"/>
        <w:jc w:val="both"/>
        <w:rPr>
          <w:rFonts w:ascii="Times New Roman" w:hAnsi="Times New Roman" w:cs="Times New Roman"/>
          <w:sz w:val="24"/>
          <w:szCs w:val="24"/>
        </w:rPr>
      </w:pPr>
    </w:p>
    <w:p>
      <w:pPr>
        <w:pStyle w:val="ad"/>
        <w:spacing w:after="0" w:line="240" w:lineRule="auto"/>
        <w:ind w:left="0" w:hanging="568"/>
        <w:rPr>
          <w:rFonts w:ascii="Times New Roman" w:hAnsi="Times New Roman" w:cs="Times New Roman"/>
          <w:sz w:val="24"/>
          <w:szCs w:val="24"/>
          <w:lang w:eastAsia="ru-RU"/>
        </w:rPr>
      </w:pPr>
      <w:r>
        <w:rPr>
          <w:rFonts w:ascii="Times New Roman" w:hAnsi="Times New Roman" w:cs="Times New Roman"/>
          <w:sz w:val="24"/>
          <w:szCs w:val="24"/>
          <w:lang w:eastAsia="ru-RU"/>
        </w:rPr>
        <w:t>1.3 Количество участников ЕГЭ в регионе по категориям</w:t>
      </w:r>
    </w:p>
    <w:p>
      <w:pPr>
        <w:pStyle w:val="ad"/>
        <w:spacing w:after="0" w:line="240" w:lineRule="auto"/>
        <w:ind w:left="0"/>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Таблица 2</w:t>
      </w:r>
    </w:p>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Английский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1"/>
        <w:gridCol w:w="2820"/>
      </w:tblGrid>
      <w:tr>
        <w:tc>
          <w:tcPr>
            <w:tcW w:w="6751" w:type="dxa"/>
          </w:tcPr>
          <w:p>
            <w:pPr>
              <w:spacing w:after="0"/>
              <w:jc w:val="both"/>
              <w:rPr>
                <w:rFonts w:ascii="Times New Roman" w:hAnsi="Times New Roman" w:cs="Times New Roman"/>
                <w:sz w:val="24"/>
                <w:szCs w:val="24"/>
              </w:rPr>
            </w:pPr>
            <w:r>
              <w:rPr>
                <w:rFonts w:ascii="Times New Roman" w:hAnsi="Times New Roman" w:cs="Times New Roman"/>
                <w:sz w:val="24"/>
                <w:szCs w:val="24"/>
              </w:rPr>
              <w:t>Всего участников ЕГЭ по предмету</w:t>
            </w:r>
          </w:p>
        </w:tc>
        <w:tc>
          <w:tcPr>
            <w:tcW w:w="2820" w:type="dxa"/>
          </w:tcPr>
          <w:p>
            <w:pPr>
              <w:spacing w:after="0"/>
              <w:jc w:val="center"/>
              <w:rPr>
                <w:rFonts w:ascii="Times New Roman" w:hAnsi="Times New Roman" w:cs="Times New Roman"/>
                <w:sz w:val="24"/>
                <w:szCs w:val="24"/>
              </w:rPr>
            </w:pPr>
            <w:r>
              <w:rPr>
                <w:rFonts w:ascii="Times New Roman" w:hAnsi="Times New Roman" w:cs="Times New Roman"/>
                <w:sz w:val="24"/>
                <w:szCs w:val="24"/>
              </w:rPr>
              <w:t>469</w:t>
            </w:r>
          </w:p>
        </w:tc>
      </w:tr>
      <w:tr>
        <w:trPr>
          <w:trHeight w:val="545"/>
        </w:trPr>
        <w:tc>
          <w:tcPr>
            <w:tcW w:w="6751" w:type="dxa"/>
          </w:tcPr>
          <w:p>
            <w:pPr>
              <w:spacing w:after="0"/>
              <w:jc w:val="both"/>
              <w:rPr>
                <w:rFonts w:ascii="Times New Roman" w:hAnsi="Times New Roman" w:cs="Times New Roman"/>
                <w:sz w:val="24"/>
                <w:szCs w:val="24"/>
              </w:rPr>
            </w:pPr>
            <w:r>
              <w:rPr>
                <w:rFonts w:ascii="Times New Roman" w:hAnsi="Times New Roman" w:cs="Times New Roman"/>
                <w:sz w:val="24"/>
                <w:szCs w:val="24"/>
              </w:rPr>
              <w:t>Из них:</w:t>
            </w:r>
          </w:p>
          <w:p>
            <w:pPr>
              <w:spacing w:after="0"/>
              <w:jc w:val="both"/>
              <w:rPr>
                <w:rFonts w:ascii="Times New Roman" w:hAnsi="Times New Roman" w:cs="Times New Roman"/>
                <w:sz w:val="24"/>
                <w:szCs w:val="24"/>
              </w:rPr>
            </w:pPr>
            <w:r>
              <w:rPr>
                <w:rFonts w:ascii="Times New Roman" w:hAnsi="Times New Roman" w:cs="Times New Roman"/>
                <w:sz w:val="24"/>
                <w:szCs w:val="24"/>
              </w:rPr>
              <w:t>выпускников текущего года, обучающихся по программам СОО</w:t>
            </w:r>
          </w:p>
        </w:tc>
        <w:tc>
          <w:tcPr>
            <w:tcW w:w="2820" w:type="dxa"/>
          </w:tcPr>
          <w:p>
            <w:pPr>
              <w:spacing w:after="0"/>
              <w:jc w:val="center"/>
              <w:rPr>
                <w:rFonts w:ascii="Times New Roman" w:hAnsi="Times New Roman" w:cs="Times New Roman"/>
                <w:sz w:val="24"/>
                <w:szCs w:val="24"/>
              </w:rPr>
            </w:pPr>
            <w:r>
              <w:rPr>
                <w:rFonts w:ascii="Times New Roman" w:hAnsi="Times New Roman" w:cs="Times New Roman"/>
                <w:sz w:val="24"/>
                <w:szCs w:val="24"/>
              </w:rPr>
              <w:t>450</w:t>
            </w:r>
          </w:p>
        </w:tc>
      </w:tr>
      <w:tr>
        <w:tc>
          <w:tcPr>
            <w:tcW w:w="6751" w:type="dxa"/>
          </w:tcPr>
          <w:p>
            <w:pPr>
              <w:spacing w:after="0"/>
              <w:jc w:val="both"/>
              <w:rPr>
                <w:rFonts w:ascii="Times New Roman" w:hAnsi="Times New Roman" w:cs="Times New Roman"/>
                <w:sz w:val="24"/>
                <w:szCs w:val="24"/>
              </w:rPr>
            </w:pPr>
            <w:r>
              <w:rPr>
                <w:rFonts w:ascii="Times New Roman" w:hAnsi="Times New Roman" w:cs="Times New Roman"/>
                <w:sz w:val="24"/>
                <w:szCs w:val="24"/>
              </w:rPr>
              <w:t>выпускников прошлых лет</w:t>
            </w:r>
          </w:p>
        </w:tc>
        <w:tc>
          <w:tcPr>
            <w:tcW w:w="2820" w:type="dxa"/>
          </w:tcPr>
          <w:p>
            <w:pPr>
              <w:spacing w:after="0"/>
              <w:jc w:val="center"/>
              <w:rPr>
                <w:rFonts w:ascii="Times New Roman" w:hAnsi="Times New Roman" w:cs="Times New Roman"/>
                <w:sz w:val="24"/>
                <w:szCs w:val="24"/>
              </w:rPr>
            </w:pPr>
            <w:r>
              <w:rPr>
                <w:rFonts w:ascii="Times New Roman" w:hAnsi="Times New Roman" w:cs="Times New Roman"/>
                <w:sz w:val="24"/>
                <w:szCs w:val="24"/>
              </w:rPr>
              <w:t>19</w:t>
            </w:r>
          </w:p>
        </w:tc>
      </w:tr>
    </w:tbl>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Немецкий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7"/>
        <w:gridCol w:w="2814"/>
      </w:tblGrid>
      <w:tr>
        <w:tc>
          <w:tcPr>
            <w:tcW w:w="6757" w:type="dxa"/>
          </w:tcPr>
          <w:p>
            <w:pPr>
              <w:spacing w:after="0"/>
              <w:jc w:val="both"/>
              <w:rPr>
                <w:rFonts w:ascii="Times New Roman" w:hAnsi="Times New Roman" w:cs="Times New Roman"/>
                <w:sz w:val="24"/>
                <w:szCs w:val="24"/>
              </w:rPr>
            </w:pPr>
            <w:r>
              <w:rPr>
                <w:rFonts w:ascii="Times New Roman" w:hAnsi="Times New Roman" w:cs="Times New Roman"/>
                <w:sz w:val="24"/>
                <w:szCs w:val="24"/>
              </w:rPr>
              <w:t>Всего участников ЕГЭ по предмету</w:t>
            </w:r>
          </w:p>
        </w:tc>
        <w:tc>
          <w:tcPr>
            <w:tcW w:w="2814" w:type="dxa"/>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trPr>
          <w:trHeight w:val="545"/>
        </w:trPr>
        <w:tc>
          <w:tcPr>
            <w:tcW w:w="6757" w:type="dxa"/>
          </w:tcPr>
          <w:p>
            <w:pPr>
              <w:spacing w:after="0"/>
              <w:jc w:val="both"/>
              <w:rPr>
                <w:rFonts w:ascii="Times New Roman" w:hAnsi="Times New Roman" w:cs="Times New Roman"/>
                <w:sz w:val="24"/>
                <w:szCs w:val="24"/>
              </w:rPr>
            </w:pPr>
            <w:r>
              <w:rPr>
                <w:rFonts w:ascii="Times New Roman" w:hAnsi="Times New Roman" w:cs="Times New Roman"/>
                <w:sz w:val="24"/>
                <w:szCs w:val="24"/>
              </w:rPr>
              <w:t>Из них:</w:t>
            </w:r>
          </w:p>
          <w:p>
            <w:pPr>
              <w:spacing w:after="0"/>
              <w:jc w:val="both"/>
              <w:rPr>
                <w:rFonts w:ascii="Times New Roman" w:hAnsi="Times New Roman" w:cs="Times New Roman"/>
                <w:sz w:val="24"/>
                <w:szCs w:val="24"/>
              </w:rPr>
            </w:pPr>
            <w:r>
              <w:rPr>
                <w:rFonts w:ascii="Times New Roman" w:hAnsi="Times New Roman" w:cs="Times New Roman"/>
                <w:sz w:val="24"/>
                <w:szCs w:val="24"/>
              </w:rPr>
              <w:t>выпускников текущего года, обучающихся по программам СОО</w:t>
            </w:r>
          </w:p>
        </w:tc>
        <w:tc>
          <w:tcPr>
            <w:tcW w:w="2814" w:type="dxa"/>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tc>
          <w:tcPr>
            <w:tcW w:w="6757" w:type="dxa"/>
          </w:tcPr>
          <w:p>
            <w:pPr>
              <w:spacing w:after="0"/>
              <w:jc w:val="both"/>
              <w:rPr>
                <w:rFonts w:ascii="Times New Roman" w:hAnsi="Times New Roman" w:cs="Times New Roman"/>
                <w:sz w:val="24"/>
                <w:szCs w:val="24"/>
              </w:rPr>
            </w:pPr>
            <w:r>
              <w:rPr>
                <w:rFonts w:ascii="Times New Roman" w:hAnsi="Times New Roman" w:cs="Times New Roman"/>
                <w:sz w:val="24"/>
                <w:szCs w:val="24"/>
              </w:rPr>
              <w:t>выпускников текущего года, обучающихся по программам СПО</w:t>
            </w:r>
          </w:p>
        </w:tc>
        <w:tc>
          <w:tcPr>
            <w:tcW w:w="2814" w:type="dxa"/>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Французский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7"/>
        <w:gridCol w:w="2814"/>
      </w:tblGrid>
      <w:tr>
        <w:tc>
          <w:tcPr>
            <w:tcW w:w="6757" w:type="dxa"/>
          </w:tcPr>
          <w:p>
            <w:pPr>
              <w:spacing w:after="0"/>
              <w:jc w:val="both"/>
              <w:rPr>
                <w:rFonts w:ascii="Times New Roman" w:hAnsi="Times New Roman" w:cs="Times New Roman"/>
                <w:sz w:val="24"/>
                <w:szCs w:val="24"/>
              </w:rPr>
            </w:pPr>
            <w:r>
              <w:rPr>
                <w:rFonts w:ascii="Times New Roman" w:hAnsi="Times New Roman" w:cs="Times New Roman"/>
                <w:sz w:val="24"/>
                <w:szCs w:val="24"/>
              </w:rPr>
              <w:t>Всего участников ЕГЭ по предмету</w:t>
            </w:r>
          </w:p>
        </w:tc>
        <w:tc>
          <w:tcPr>
            <w:tcW w:w="2814" w:type="dxa"/>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trPr>
          <w:trHeight w:val="545"/>
        </w:trPr>
        <w:tc>
          <w:tcPr>
            <w:tcW w:w="6757" w:type="dxa"/>
          </w:tcPr>
          <w:p>
            <w:pPr>
              <w:spacing w:after="0"/>
              <w:jc w:val="both"/>
              <w:rPr>
                <w:rFonts w:ascii="Times New Roman" w:hAnsi="Times New Roman" w:cs="Times New Roman"/>
                <w:sz w:val="24"/>
                <w:szCs w:val="24"/>
              </w:rPr>
            </w:pPr>
            <w:r>
              <w:rPr>
                <w:rFonts w:ascii="Times New Roman" w:hAnsi="Times New Roman" w:cs="Times New Roman"/>
                <w:sz w:val="24"/>
                <w:szCs w:val="24"/>
              </w:rPr>
              <w:t>Из них:</w:t>
            </w:r>
          </w:p>
          <w:p>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выпускников текущего года, обучающихся по программам СОО</w:t>
            </w:r>
          </w:p>
        </w:tc>
        <w:tc>
          <w:tcPr>
            <w:tcW w:w="2814" w:type="dxa"/>
          </w:tcPr>
          <w:p>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p>
        </w:tc>
      </w:tr>
    </w:tbl>
    <w:p>
      <w:pPr>
        <w:pStyle w:val="ad"/>
        <w:spacing w:after="0" w:line="240" w:lineRule="auto"/>
        <w:ind w:left="0"/>
        <w:rPr>
          <w:rFonts w:ascii="Times New Roman" w:hAnsi="Times New Roman" w:cs="Times New Roman"/>
          <w:sz w:val="24"/>
          <w:szCs w:val="24"/>
        </w:rPr>
      </w:pPr>
    </w:p>
    <w:p>
      <w:pPr>
        <w:spacing w:after="0"/>
        <w:ind w:firstLine="153"/>
        <w:jc w:val="both"/>
        <w:rPr>
          <w:rFonts w:ascii="Times New Roman" w:hAnsi="Times New Roman" w:cs="Times New Roman"/>
          <w:sz w:val="24"/>
          <w:szCs w:val="24"/>
        </w:rPr>
      </w:pPr>
      <w:r>
        <w:rPr>
          <w:rFonts w:ascii="Times New Roman" w:hAnsi="Times New Roman" w:cs="Times New Roman"/>
          <w:sz w:val="24"/>
          <w:szCs w:val="24"/>
        </w:rPr>
        <w:t xml:space="preserve">1.4 Количество участников по типам ОО </w:t>
      </w:r>
    </w:p>
    <w:p>
      <w:pPr>
        <w:pStyle w:val="ad"/>
        <w:spacing w:after="0" w:line="240" w:lineRule="auto"/>
        <w:ind w:left="0"/>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Таблица 3</w:t>
      </w:r>
    </w:p>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Английский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3"/>
        <w:gridCol w:w="2818"/>
      </w:tblGrid>
      <w:tr>
        <w:tc>
          <w:tcPr>
            <w:tcW w:w="6947" w:type="dxa"/>
          </w:tcPr>
          <w:p>
            <w:pPr>
              <w:spacing w:after="0"/>
              <w:jc w:val="both"/>
              <w:rPr>
                <w:rFonts w:ascii="Times New Roman" w:hAnsi="Times New Roman" w:cs="Times New Roman"/>
                <w:sz w:val="24"/>
                <w:szCs w:val="24"/>
              </w:rPr>
            </w:pPr>
            <w:r>
              <w:rPr>
                <w:rFonts w:ascii="Times New Roman" w:hAnsi="Times New Roman" w:cs="Times New Roman"/>
                <w:sz w:val="24"/>
                <w:szCs w:val="24"/>
              </w:rPr>
              <w:t>Всего участников ЕГЭ по предмету</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469</w:t>
            </w:r>
          </w:p>
        </w:tc>
      </w:tr>
      <w:tr>
        <w:tc>
          <w:tcPr>
            <w:tcW w:w="6947" w:type="dxa"/>
          </w:tcPr>
          <w:p>
            <w:pPr>
              <w:spacing w:after="0"/>
              <w:jc w:val="both"/>
              <w:rPr>
                <w:rFonts w:ascii="Times New Roman" w:hAnsi="Times New Roman" w:cs="Times New Roman"/>
                <w:sz w:val="24"/>
                <w:szCs w:val="24"/>
              </w:rPr>
            </w:pPr>
            <w:r>
              <w:rPr>
                <w:rFonts w:ascii="Times New Roman" w:hAnsi="Times New Roman" w:cs="Times New Roman"/>
                <w:sz w:val="24"/>
                <w:szCs w:val="24"/>
              </w:rPr>
              <w:t>Из них:</w:t>
            </w:r>
          </w:p>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лицеев</w:t>
            </w:r>
          </w:p>
        </w:tc>
        <w:tc>
          <w:tcPr>
            <w:tcW w:w="2906" w:type="dxa"/>
          </w:tcPr>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tc>
          <w:tcPr>
            <w:tcW w:w="6947" w:type="dxa"/>
          </w:tcPr>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гимназий</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133</w:t>
            </w:r>
          </w:p>
        </w:tc>
      </w:tr>
      <w:tr>
        <w:tc>
          <w:tcPr>
            <w:tcW w:w="6947" w:type="dxa"/>
          </w:tcPr>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колледж</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tc>
          <w:tcPr>
            <w:tcW w:w="6947" w:type="dxa"/>
          </w:tcPr>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средних школ</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257</w:t>
            </w:r>
          </w:p>
        </w:tc>
      </w:tr>
      <w:tr>
        <w:tc>
          <w:tcPr>
            <w:tcW w:w="6947" w:type="dxa"/>
          </w:tcPr>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средних школ с углубленным изучением отдельных предметов</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tc>
          <w:tcPr>
            <w:tcW w:w="6947" w:type="dxa"/>
          </w:tcPr>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вечерних (сменных) школ</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c>
          <w:tcPr>
            <w:tcW w:w="6947" w:type="dxa"/>
          </w:tcPr>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открытых (сменных) школ</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c>
          <w:tcPr>
            <w:tcW w:w="6947" w:type="dxa"/>
          </w:tcPr>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иных ОО</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pPr>
        <w:pStyle w:val="ad"/>
        <w:spacing w:after="0" w:line="240" w:lineRule="auto"/>
        <w:ind w:left="0"/>
        <w:rPr>
          <w:rFonts w:ascii="Times New Roman" w:hAnsi="Times New Roman" w:cs="Times New Roman"/>
          <w:i/>
          <w:iCs/>
          <w:sz w:val="24"/>
          <w:szCs w:val="24"/>
          <w:lang w:eastAsia="ru-RU"/>
        </w:rPr>
      </w:pPr>
    </w:p>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Немецкий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9"/>
        <w:gridCol w:w="2812"/>
      </w:tblGrid>
      <w:tr>
        <w:tc>
          <w:tcPr>
            <w:tcW w:w="6947" w:type="dxa"/>
          </w:tcPr>
          <w:p>
            <w:pPr>
              <w:spacing w:after="0"/>
              <w:jc w:val="both"/>
              <w:rPr>
                <w:rFonts w:ascii="Times New Roman" w:hAnsi="Times New Roman" w:cs="Times New Roman"/>
                <w:sz w:val="24"/>
                <w:szCs w:val="24"/>
              </w:rPr>
            </w:pPr>
            <w:r>
              <w:rPr>
                <w:rFonts w:ascii="Times New Roman" w:hAnsi="Times New Roman" w:cs="Times New Roman"/>
                <w:sz w:val="24"/>
                <w:szCs w:val="24"/>
              </w:rPr>
              <w:t>Всего участников ЕГЭ по предмету</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tc>
          <w:tcPr>
            <w:tcW w:w="6947" w:type="dxa"/>
          </w:tcPr>
          <w:p>
            <w:pPr>
              <w:spacing w:after="0"/>
              <w:jc w:val="both"/>
              <w:rPr>
                <w:rFonts w:ascii="Times New Roman" w:hAnsi="Times New Roman" w:cs="Times New Roman"/>
                <w:sz w:val="24"/>
                <w:szCs w:val="24"/>
              </w:rPr>
            </w:pPr>
            <w:r>
              <w:rPr>
                <w:rFonts w:ascii="Times New Roman" w:hAnsi="Times New Roman" w:cs="Times New Roman"/>
                <w:sz w:val="24"/>
                <w:szCs w:val="24"/>
              </w:rPr>
              <w:t>Из них:</w:t>
            </w:r>
          </w:p>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гимназий</w:t>
            </w:r>
          </w:p>
        </w:tc>
        <w:tc>
          <w:tcPr>
            <w:tcW w:w="2906" w:type="dxa"/>
          </w:tcPr>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c>
          <w:tcPr>
            <w:tcW w:w="6947" w:type="dxa"/>
          </w:tcPr>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колледж</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c>
          <w:tcPr>
            <w:tcW w:w="6947" w:type="dxa"/>
          </w:tcPr>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средних школ</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tc>
          <w:tcPr>
            <w:tcW w:w="6947" w:type="dxa"/>
          </w:tcPr>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средних школ с углубленным изучением отдельных предметов</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r>
    </w:tbl>
    <w:p>
      <w:pPr>
        <w:pStyle w:val="ad"/>
        <w:spacing w:after="0" w:line="240" w:lineRule="auto"/>
        <w:ind w:left="0"/>
        <w:rPr>
          <w:rFonts w:ascii="Times New Roman" w:hAnsi="Times New Roman" w:cs="Times New Roman"/>
          <w:i/>
          <w:iCs/>
          <w:sz w:val="24"/>
          <w:szCs w:val="24"/>
          <w:lang w:eastAsia="ru-RU"/>
        </w:rPr>
      </w:pPr>
    </w:p>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Французский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9"/>
        <w:gridCol w:w="2812"/>
      </w:tblGrid>
      <w:tr>
        <w:tc>
          <w:tcPr>
            <w:tcW w:w="6947" w:type="dxa"/>
          </w:tcPr>
          <w:p>
            <w:pPr>
              <w:spacing w:after="0"/>
              <w:jc w:val="both"/>
              <w:rPr>
                <w:rFonts w:ascii="Times New Roman" w:hAnsi="Times New Roman" w:cs="Times New Roman"/>
                <w:sz w:val="24"/>
                <w:szCs w:val="24"/>
              </w:rPr>
            </w:pPr>
            <w:r>
              <w:rPr>
                <w:rFonts w:ascii="Times New Roman" w:hAnsi="Times New Roman" w:cs="Times New Roman"/>
                <w:sz w:val="24"/>
                <w:szCs w:val="24"/>
              </w:rPr>
              <w:t>Всего участников ЕГЭ по предмету</w:t>
            </w:r>
          </w:p>
        </w:tc>
        <w:tc>
          <w:tcPr>
            <w:tcW w:w="2906" w:type="dxa"/>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tc>
          <w:tcPr>
            <w:tcW w:w="6947" w:type="dxa"/>
          </w:tcPr>
          <w:p>
            <w:pPr>
              <w:spacing w:after="0"/>
              <w:jc w:val="both"/>
              <w:rPr>
                <w:rFonts w:ascii="Times New Roman" w:hAnsi="Times New Roman" w:cs="Times New Roman"/>
                <w:sz w:val="24"/>
                <w:szCs w:val="24"/>
              </w:rPr>
            </w:pPr>
            <w:r>
              <w:rPr>
                <w:rFonts w:ascii="Times New Roman" w:hAnsi="Times New Roman" w:cs="Times New Roman"/>
                <w:sz w:val="24"/>
                <w:szCs w:val="24"/>
              </w:rPr>
              <w:t>Из них:</w:t>
            </w:r>
          </w:p>
          <w:p>
            <w:pPr>
              <w:pStyle w:val="ad"/>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гимназий</w:t>
            </w:r>
          </w:p>
        </w:tc>
        <w:tc>
          <w:tcPr>
            <w:tcW w:w="2906" w:type="dxa"/>
          </w:tcPr>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3</w:t>
            </w:r>
          </w:p>
        </w:tc>
      </w:tr>
    </w:tbl>
    <w:p>
      <w:pPr>
        <w:spacing w:after="0"/>
        <w:rPr>
          <w:rFonts w:ascii="Times New Roman" w:hAnsi="Times New Roman" w:cs="Times New Roman"/>
          <w:sz w:val="24"/>
          <w:szCs w:val="24"/>
        </w:rPr>
      </w:pPr>
    </w:p>
    <w:p>
      <w:pPr>
        <w:spacing w:after="0"/>
        <w:ind w:firstLine="153"/>
        <w:rPr>
          <w:rFonts w:ascii="Times New Roman" w:hAnsi="Times New Roman" w:cs="Times New Roman"/>
          <w:sz w:val="24"/>
          <w:szCs w:val="24"/>
        </w:rPr>
      </w:pPr>
      <w:r>
        <w:rPr>
          <w:rFonts w:ascii="Times New Roman" w:hAnsi="Times New Roman" w:cs="Times New Roman"/>
          <w:sz w:val="24"/>
          <w:szCs w:val="24"/>
        </w:rPr>
        <w:t>1.5  Количество участников ЕГЭ по предмету по АТЕ региона</w:t>
      </w:r>
    </w:p>
    <w:p>
      <w:pPr>
        <w:pStyle w:val="ad"/>
        <w:spacing w:after="0" w:line="240" w:lineRule="auto"/>
        <w:ind w:left="0"/>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Таблица 4</w:t>
      </w:r>
    </w:p>
    <w:p>
      <w:pPr>
        <w:pStyle w:val="ad"/>
        <w:spacing w:after="0" w:line="240" w:lineRule="auto"/>
        <w:ind w:left="0"/>
        <w:rPr>
          <w:rFonts w:ascii="Times New Roman" w:hAnsi="Times New Roman" w:cs="Times New Roman"/>
          <w:i/>
          <w:iCs/>
          <w:sz w:val="24"/>
          <w:szCs w:val="24"/>
          <w:lang w:val="en-US" w:eastAsia="ru-RU"/>
        </w:rPr>
      </w:pPr>
      <w:r>
        <w:rPr>
          <w:rFonts w:ascii="Times New Roman" w:hAnsi="Times New Roman" w:cs="Times New Roman"/>
          <w:i/>
          <w:iCs/>
          <w:sz w:val="24"/>
          <w:szCs w:val="24"/>
          <w:lang w:eastAsia="ru-RU"/>
        </w:rPr>
        <w:t>Английский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3"/>
        <w:gridCol w:w="2380"/>
        <w:gridCol w:w="2078"/>
      </w:tblGrid>
      <w:tr>
        <w:tc>
          <w:tcPr>
            <w:tcW w:w="5317" w:type="dxa"/>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АТЕ</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Количество участников ЕГЭ по учебному  предмету</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 в регионе</w:t>
            </w:r>
          </w:p>
        </w:tc>
      </w:tr>
      <w:tr>
        <w:tc>
          <w:tcPr>
            <w:tcW w:w="5317" w:type="dxa"/>
            <w:vAlign w:val="center"/>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ОО, подведомственные министерству образования и науки  Архангельской области</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0,22</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«Город Архангельск»</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3,39</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«Город Коряжма»</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0,29</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«Котлас»</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0,20</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«Мирный»</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0,19</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«Северодвинск»</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104</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1,76</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«Город Новодвинск»</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0,56</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МО «Вельский муниципальный район» </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0,19</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«Верхнетоемский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0,05</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МО «Вилегодский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0,03</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«Виноградовский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0,03</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«Каргопольский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0,12</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«Коношский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0,02</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«Котласский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0,05</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«Красноборский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0,03</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«Ленский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0,08</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«Мезенский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0,02</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«Няндомский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0,07</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«Онежский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0,08</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«Пинежский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0,05</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«Плесецкий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0,20</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«Приморский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0,03</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«Устьянский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0,15</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«Холмогорский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0,07</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«Шенкурский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0,05</w:t>
            </w:r>
          </w:p>
        </w:tc>
      </w:tr>
    </w:tbl>
    <w:p>
      <w:pPr>
        <w:pStyle w:val="ad"/>
        <w:spacing w:after="0" w:line="240" w:lineRule="auto"/>
        <w:ind w:left="0"/>
        <w:rPr>
          <w:rFonts w:ascii="Times New Roman" w:hAnsi="Times New Roman" w:cs="Times New Roman"/>
          <w:i/>
          <w:iCs/>
          <w:sz w:val="24"/>
          <w:szCs w:val="24"/>
          <w:lang w:eastAsia="ru-RU"/>
        </w:rPr>
      </w:pPr>
    </w:p>
    <w:p>
      <w:pPr>
        <w:pStyle w:val="ad"/>
        <w:spacing w:after="0" w:line="240" w:lineRule="auto"/>
        <w:ind w:left="0"/>
        <w:rPr>
          <w:rFonts w:ascii="Times New Roman" w:hAnsi="Times New Roman" w:cs="Times New Roman"/>
          <w:i/>
          <w:iCs/>
          <w:sz w:val="24"/>
          <w:szCs w:val="24"/>
          <w:lang w:val="en-US" w:eastAsia="ru-RU"/>
        </w:rPr>
      </w:pPr>
      <w:r>
        <w:rPr>
          <w:rFonts w:ascii="Times New Roman" w:hAnsi="Times New Roman" w:cs="Times New Roman"/>
          <w:i/>
          <w:iCs/>
          <w:sz w:val="24"/>
          <w:szCs w:val="24"/>
          <w:lang w:eastAsia="ru-RU"/>
        </w:rPr>
        <w:t>Немецкий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3"/>
        <w:gridCol w:w="2380"/>
        <w:gridCol w:w="2078"/>
      </w:tblGrid>
      <w:tr>
        <w:tc>
          <w:tcPr>
            <w:tcW w:w="5317" w:type="dxa"/>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АТЕ</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Количество участников ЕГЭ по учебному  предмету</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 в регионе</w:t>
            </w:r>
          </w:p>
        </w:tc>
      </w:tr>
      <w:tr>
        <w:tc>
          <w:tcPr>
            <w:tcW w:w="5317" w:type="dxa"/>
            <w:vAlign w:val="center"/>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ОО, подведомственные министерству образования и науки  Архангельской области</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0,02</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«Город Архангельск»</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0,07</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«Северодвинск»</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0,02</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«Город Новодвинск»</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0,02</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«Онежский муниципальный район»</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0,02</w:t>
            </w:r>
          </w:p>
        </w:tc>
      </w:tr>
    </w:tbl>
    <w:p>
      <w:pPr>
        <w:pStyle w:val="ad"/>
        <w:spacing w:after="0" w:line="240" w:lineRule="auto"/>
        <w:ind w:left="0"/>
        <w:rPr>
          <w:rFonts w:ascii="Times New Roman" w:hAnsi="Times New Roman" w:cs="Times New Roman"/>
          <w:i/>
          <w:iCs/>
          <w:sz w:val="24"/>
          <w:szCs w:val="24"/>
          <w:lang w:eastAsia="ru-RU"/>
        </w:rPr>
      </w:pPr>
    </w:p>
    <w:p>
      <w:pPr>
        <w:pStyle w:val="ad"/>
        <w:spacing w:after="0" w:line="240" w:lineRule="auto"/>
        <w:ind w:left="0"/>
        <w:rPr>
          <w:rFonts w:ascii="Times New Roman" w:hAnsi="Times New Roman" w:cs="Times New Roman"/>
          <w:i/>
          <w:iCs/>
          <w:sz w:val="24"/>
          <w:szCs w:val="24"/>
          <w:lang w:val="en-US" w:eastAsia="ru-RU"/>
        </w:rPr>
      </w:pPr>
      <w:r>
        <w:rPr>
          <w:rFonts w:ascii="Times New Roman" w:hAnsi="Times New Roman" w:cs="Times New Roman"/>
          <w:i/>
          <w:iCs/>
          <w:sz w:val="24"/>
          <w:szCs w:val="24"/>
          <w:lang w:eastAsia="ru-RU"/>
        </w:rPr>
        <w:t>Французский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8"/>
        <w:gridCol w:w="2383"/>
        <w:gridCol w:w="2080"/>
      </w:tblGrid>
      <w:tr>
        <w:tc>
          <w:tcPr>
            <w:tcW w:w="5317" w:type="dxa"/>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АТЕ</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Количество участников ЕГЭ по учебному  предмету</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 в регионе</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«Город Архангельск»</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0,02</w:t>
            </w:r>
          </w:p>
        </w:tc>
      </w:tr>
      <w:tr>
        <w:tc>
          <w:tcPr>
            <w:tcW w:w="531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«Северодвинск»</w:t>
            </w:r>
          </w:p>
        </w:tc>
        <w:tc>
          <w:tcPr>
            <w:tcW w:w="244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0,03</w:t>
            </w:r>
          </w:p>
        </w:tc>
      </w:tr>
    </w:tbl>
    <w:p>
      <w:pPr>
        <w:spacing w:after="0"/>
        <w:ind w:firstLine="709"/>
        <w:jc w:val="both"/>
        <w:rPr>
          <w:rFonts w:ascii="Times New Roman" w:hAnsi="Times New Roman" w:cs="Times New Roman"/>
          <w:sz w:val="24"/>
          <w:szCs w:val="24"/>
        </w:rPr>
      </w:pP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2017 году единый государственный экзамен по иностранным языкам (английский, немецкий, французский языки) проходил в Архангельской области в девятый раз. Традиционно данный экзамен являлся экзаменом по выбору.</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общее количество участников ЕГЭ по иностранному языку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xml:space="preserve">. незначительно уменьшилось по сравнению с прошлым годом (табл. 1). Общее количество участников ЕГЭ по английскому языку сократилось на 22 человека и составило 469 человек (491 чел. в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xml:space="preserve">.), по немецкому языку сократилось на 6 человек и составило 8 человек (14 чел. в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xml:space="preserve">.). Однако общее число участников ЕГЭ по французскому языку увеличилось на 1 человека и составило 3 человека (2 чел. в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xml:space="preserve">.).   </w:t>
      </w:r>
    </w:p>
    <w:p>
      <w:pPr>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Традиционно ЕГЭ по английскому языку и немецкому языкам почти в два раза чаще выбирали девушки, чем юноши. Также количество девушек, сдавших ЕГЭ по французскому языку в </w:t>
      </w:r>
      <w:smartTag w:uri="urn:schemas-microsoft-com:office:smarttags" w:element="metricconverter">
        <w:smartTagPr>
          <w:attr w:name="ProductID" w:val="2017 г"/>
        </w:smartTagPr>
        <w:r>
          <w:rPr>
            <w:rFonts w:ascii="Times New Roman" w:eastAsia="TimesNewRomanPSMT" w:hAnsi="Times New Roman" w:cs="Times New Roman"/>
            <w:sz w:val="24"/>
            <w:szCs w:val="24"/>
          </w:rPr>
          <w:t>2017 г</w:t>
        </w:r>
      </w:smartTag>
      <w:r>
        <w:rPr>
          <w:rFonts w:ascii="Times New Roman" w:eastAsia="TimesNewRomanPSMT" w:hAnsi="Times New Roman" w:cs="Times New Roman"/>
          <w:sz w:val="24"/>
          <w:szCs w:val="24"/>
        </w:rPr>
        <w:t xml:space="preserve">., в два раза больше чем юношей. </w:t>
      </w:r>
    </w:p>
    <w:p>
      <w:pPr>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основном ЕГЭ по иностранному языку в </w:t>
      </w:r>
      <w:smartTag w:uri="urn:schemas-microsoft-com:office:smarttags" w:element="metricconverter">
        <w:smartTagPr>
          <w:attr w:name="ProductID" w:val="2017 г"/>
        </w:smartTagPr>
        <w:r>
          <w:rPr>
            <w:rFonts w:ascii="Times New Roman" w:eastAsia="TimesNewRomanPSMT" w:hAnsi="Times New Roman" w:cs="Times New Roman"/>
            <w:sz w:val="24"/>
            <w:szCs w:val="24"/>
          </w:rPr>
          <w:t>2017 г</w:t>
        </w:r>
      </w:smartTag>
      <w:r>
        <w:rPr>
          <w:rFonts w:ascii="Times New Roman" w:eastAsia="TimesNewRomanPSMT" w:hAnsi="Times New Roman" w:cs="Times New Roman"/>
          <w:sz w:val="24"/>
          <w:szCs w:val="24"/>
        </w:rPr>
        <w:t xml:space="preserve">. сдавали выпускники </w:t>
      </w:r>
      <w:r>
        <w:rPr>
          <w:rFonts w:ascii="Times New Roman" w:hAnsi="Times New Roman" w:cs="Times New Roman"/>
          <w:sz w:val="24"/>
          <w:szCs w:val="24"/>
        </w:rPr>
        <w:t>текущего года, обучающиеся по программам СОО (табл. 2):</w:t>
      </w:r>
      <w:r>
        <w:rPr>
          <w:rFonts w:ascii="Times New Roman" w:eastAsia="TimesNewRomanPSMT" w:hAnsi="Times New Roman" w:cs="Times New Roman"/>
          <w:sz w:val="24"/>
          <w:szCs w:val="24"/>
        </w:rPr>
        <w:t xml:space="preserve"> 96% экзаменуемых (450 чел.) по </w:t>
      </w:r>
      <w:r>
        <w:rPr>
          <w:rFonts w:ascii="Times New Roman" w:eastAsia="TimesNewRomanPSMT" w:hAnsi="Times New Roman" w:cs="Times New Roman"/>
          <w:sz w:val="24"/>
          <w:szCs w:val="24"/>
        </w:rPr>
        <w:lastRenderedPageBreak/>
        <w:t xml:space="preserve">английскому языку, 88% экзаменуемых (7 чел.) по немецкому языку и 100% (3 чел.) по французскому языку.  </w:t>
      </w:r>
    </w:p>
    <w:p>
      <w:pPr>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Английский язык был наиболее популярен среди выпускников  средних школ (257 чел.) и гимназий (133 чел.) (табл. 3). Немецкий язык в основном сдавали выпускники средних школ (3 чел.) и </w:t>
      </w:r>
      <w:r>
        <w:rPr>
          <w:rFonts w:ascii="Times New Roman" w:hAnsi="Times New Roman" w:cs="Times New Roman"/>
          <w:sz w:val="24"/>
          <w:szCs w:val="24"/>
        </w:rPr>
        <w:t xml:space="preserve">средних школ с углубленным изучением отдельных предметов (3 чел.). </w:t>
      </w:r>
      <w:r>
        <w:rPr>
          <w:rFonts w:ascii="Times New Roman" w:eastAsia="TimesNewRomanPSMT" w:hAnsi="Times New Roman" w:cs="Times New Roman"/>
          <w:sz w:val="24"/>
          <w:szCs w:val="24"/>
        </w:rPr>
        <w:t xml:space="preserve"> Французский язык сдавали только выпускники гимназий (3 чел.).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xml:space="preserve">. ЕГЭ по английскому языку выбрали выпускники всех административных образований (табл. 4). Наибольшее количество участников ЕГЭ по английскому языку было представлено от городов Архангельска (3,4% от общего числа участников ЕГЭ в регионе),  Северодвинска (1,8%) и Новодвинска (0,6%).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 то же время немецкий язык был представлен только 4 муниципальными образованиями. Как всегда наибольшее количество участников, сдавших немецкий язык, было отмечено в Архангельске (0,07%). Традиционно французский язык сдавали выпускники Архангельска (0,02%) и Северодвинска (0,03%).</w:t>
      </w:r>
    </w:p>
    <w:p>
      <w:pPr>
        <w:spacing w:after="0"/>
        <w:ind w:firstLine="709"/>
        <w:jc w:val="both"/>
        <w:rPr>
          <w:rFonts w:ascii="Times New Roman" w:hAnsi="Times New Roman" w:cs="Times New Roman"/>
          <w:sz w:val="24"/>
          <w:szCs w:val="24"/>
        </w:rPr>
      </w:pPr>
    </w:p>
    <w:p>
      <w:pPr>
        <w:pStyle w:val="3"/>
        <w:spacing w:before="0" w:after="0"/>
        <w:ind w:firstLine="709"/>
        <w:rPr>
          <w:rFonts w:ascii="Times New Roman" w:hAnsi="Times New Roman" w:cs="Times New Roman"/>
          <w:smallCaps/>
          <w:sz w:val="24"/>
          <w:szCs w:val="24"/>
        </w:rPr>
      </w:pPr>
      <w:r>
        <w:rPr>
          <w:rFonts w:ascii="Times New Roman" w:hAnsi="Times New Roman" w:cs="Times New Roman"/>
          <w:smallCaps/>
          <w:sz w:val="24"/>
          <w:szCs w:val="24"/>
        </w:rPr>
        <w:t>2.  КРАТКАЯ ХАРАКТЕРИСТИКА КИМ ПО ПРЕДМЕТУ</w:t>
      </w:r>
    </w:p>
    <w:p>
      <w:pPr>
        <w:spacing w:after="0"/>
        <w:rPr>
          <w:rFonts w:ascii="Times New Roman" w:hAnsi="Times New Roman" w:cs="Times New Roman"/>
          <w:sz w:val="24"/>
          <w:szCs w:val="24"/>
        </w:rPr>
      </w:pP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Структура экзаменационной работы по иностранным языкам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не изменилась по сравнению с предыдущим годом. Как всегда письменная часть экзаменационной работы по иностранным языкам состояла из четырех разделов: «Аудирование», «Чтение», «Грамматика и лексика» и «Письмо». В них проверялись умения экзаменуемых в аудировании, чтении и письме, а также лексико-грамматические навыки. Устная часть была представлена разделом «Говорение». По сложности задания были разделены на три уровня: базовый, повышенный и высокий. Уровень сложности каждого задания определялся сложностью языкового материала и проверяемых умений, а также типом задания.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Экзаменационная работа по иностранному языку в письменной части состояла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из 28 заданий с выбором одного ответа (из 3 или 4 предложенных вариантов), 16 заданий открытого типа (в том числе заданий на установление соответствия), требующих краткого ответа, и 2 заданий открытого типа с развернутым ответом.</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Ответ на задания с кратким ответом давался соответствующей записью в виде цифры или последовательности цифр, записанных без пробелов и разделительных символов; слова (в том числе в его аналитической форме, записанной без пробелов и разделительных символов).</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1 «Аудирование» включал 15 заданий трех уровней сложности, проверяющих понимание основного содержания прослушанного текста, понимание запрашиваемой информации в прослушанном тексте, а также полное понимание прослушанного текста.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2 «Чтение» включал 9 заданий трех уровней сложности, проверяющих понимание основного содержания прочитанного текста, понимания структурно-смысловых связей в прочитанном тексте, а также полное понимание прочитанного текста.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3 «Грамматика и лексика» включал 20 заданий двух уровней сложности (базового и повышенного) на контроль языковых навыков: грамматических и лексико-грамматических.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4 «Письмо» состоял из 2 заданий, выполнение которых требовало демонстрации разных умений письменной речи, относящихся к двум уровням сложности </w:t>
      </w:r>
      <w:r>
        <w:rPr>
          <w:rFonts w:ascii="Times New Roman" w:hAnsi="Times New Roman" w:cs="Times New Roman"/>
          <w:sz w:val="24"/>
          <w:szCs w:val="24"/>
        </w:rPr>
        <w:lastRenderedPageBreak/>
        <w:t>(базовому и высокому). Первое задание требовало написания личного письма на основе письма-стимула от зарубежного друга по переписке; второе – создания развернутого письменного высказывания с элементами рассуждения «Мое мнение» на основе предложенного высказывания по актуальной проблематике, входящей в школьную программу профильного уровня.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Задания экзаменационной работы были распределены по разделам следующим образом (табл. 5):</w:t>
      </w:r>
    </w:p>
    <w:p>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br w:type="page"/>
      </w:r>
      <w:r>
        <w:rPr>
          <w:rFonts w:ascii="Times New Roman" w:hAnsi="Times New Roman" w:cs="Times New Roman"/>
          <w:i/>
          <w:sz w:val="24"/>
          <w:szCs w:val="24"/>
        </w:rPr>
        <w:lastRenderedPageBreak/>
        <w:t>Таблица 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931"/>
        <w:gridCol w:w="1794"/>
        <w:gridCol w:w="2137"/>
        <w:gridCol w:w="2066"/>
      </w:tblGrid>
      <w:tr>
        <w:tc>
          <w:tcPr>
            <w:tcW w:w="643" w:type="dxa"/>
          </w:tcPr>
          <w:p>
            <w:pPr>
              <w:spacing w:after="0"/>
              <w:jc w:val="center"/>
              <w:rPr>
                <w:rFonts w:ascii="Times New Roman" w:hAnsi="Times New Roman" w:cs="Times New Roman"/>
                <w:i/>
                <w:iCs/>
                <w:sz w:val="24"/>
                <w:szCs w:val="24"/>
              </w:rPr>
            </w:pPr>
          </w:p>
          <w:p>
            <w:pPr>
              <w:spacing w:after="0"/>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2931" w:type="dxa"/>
          </w:tcPr>
          <w:p>
            <w:pPr>
              <w:spacing w:after="0"/>
              <w:jc w:val="center"/>
              <w:rPr>
                <w:rFonts w:ascii="Times New Roman" w:hAnsi="Times New Roman" w:cs="Times New Roman"/>
                <w:i/>
                <w:iCs/>
                <w:sz w:val="24"/>
                <w:szCs w:val="24"/>
              </w:rPr>
            </w:pPr>
          </w:p>
          <w:p>
            <w:pPr>
              <w:spacing w:after="0"/>
              <w:jc w:val="center"/>
              <w:rPr>
                <w:rFonts w:ascii="Times New Roman" w:hAnsi="Times New Roman" w:cs="Times New Roman"/>
                <w:i/>
                <w:iCs/>
                <w:sz w:val="24"/>
                <w:szCs w:val="24"/>
              </w:rPr>
            </w:pPr>
            <w:r>
              <w:rPr>
                <w:rFonts w:ascii="Times New Roman" w:hAnsi="Times New Roman" w:cs="Times New Roman"/>
                <w:i/>
                <w:iCs/>
                <w:sz w:val="24"/>
                <w:szCs w:val="24"/>
              </w:rPr>
              <w:t>Раздел</w:t>
            </w:r>
          </w:p>
        </w:tc>
        <w:tc>
          <w:tcPr>
            <w:tcW w:w="1794" w:type="dxa"/>
          </w:tcPr>
          <w:p>
            <w:pPr>
              <w:spacing w:after="0"/>
              <w:jc w:val="center"/>
              <w:rPr>
                <w:rFonts w:ascii="Times New Roman" w:hAnsi="Times New Roman" w:cs="Times New Roman"/>
                <w:i/>
                <w:iCs/>
                <w:sz w:val="24"/>
                <w:szCs w:val="24"/>
              </w:rPr>
            </w:pPr>
          </w:p>
          <w:p>
            <w:pPr>
              <w:spacing w:after="0"/>
              <w:jc w:val="center"/>
              <w:rPr>
                <w:rFonts w:ascii="Times New Roman" w:hAnsi="Times New Roman" w:cs="Times New Roman"/>
                <w:i/>
                <w:iCs/>
                <w:sz w:val="24"/>
                <w:szCs w:val="24"/>
              </w:rPr>
            </w:pPr>
            <w:r>
              <w:rPr>
                <w:rFonts w:ascii="Times New Roman" w:hAnsi="Times New Roman" w:cs="Times New Roman"/>
                <w:i/>
                <w:iCs/>
                <w:sz w:val="24"/>
                <w:szCs w:val="24"/>
              </w:rPr>
              <w:t>Кол-во заданий</w:t>
            </w:r>
          </w:p>
        </w:tc>
        <w:tc>
          <w:tcPr>
            <w:tcW w:w="2137" w:type="dxa"/>
          </w:tcPr>
          <w:p>
            <w:pPr>
              <w:spacing w:after="0"/>
              <w:jc w:val="center"/>
              <w:rPr>
                <w:rFonts w:ascii="Times New Roman" w:hAnsi="Times New Roman" w:cs="Times New Roman"/>
                <w:i/>
                <w:iCs/>
                <w:sz w:val="24"/>
                <w:szCs w:val="24"/>
              </w:rPr>
            </w:pPr>
          </w:p>
          <w:p>
            <w:pPr>
              <w:spacing w:after="0"/>
              <w:jc w:val="center"/>
              <w:rPr>
                <w:rFonts w:ascii="Times New Roman" w:hAnsi="Times New Roman" w:cs="Times New Roman"/>
                <w:i/>
                <w:iCs/>
                <w:sz w:val="24"/>
                <w:szCs w:val="24"/>
              </w:rPr>
            </w:pPr>
            <w:r>
              <w:rPr>
                <w:rFonts w:ascii="Times New Roman" w:hAnsi="Times New Roman" w:cs="Times New Roman"/>
                <w:i/>
                <w:iCs/>
                <w:sz w:val="24"/>
                <w:szCs w:val="24"/>
              </w:rPr>
              <w:t>Максимальный первичный балл</w:t>
            </w:r>
          </w:p>
        </w:tc>
        <w:tc>
          <w:tcPr>
            <w:tcW w:w="2066" w:type="dxa"/>
          </w:tcPr>
          <w:p>
            <w:pPr>
              <w:spacing w:after="0"/>
              <w:jc w:val="center"/>
              <w:rPr>
                <w:rFonts w:ascii="Times New Roman" w:hAnsi="Times New Roman" w:cs="Times New Roman"/>
                <w:i/>
                <w:iCs/>
                <w:sz w:val="24"/>
                <w:szCs w:val="24"/>
              </w:rPr>
            </w:pPr>
          </w:p>
          <w:p>
            <w:pPr>
              <w:spacing w:after="0"/>
              <w:jc w:val="center"/>
              <w:rPr>
                <w:rFonts w:ascii="Times New Roman" w:hAnsi="Times New Roman" w:cs="Times New Roman"/>
                <w:i/>
                <w:iCs/>
                <w:sz w:val="24"/>
                <w:szCs w:val="24"/>
              </w:rPr>
            </w:pPr>
            <w:r>
              <w:rPr>
                <w:rFonts w:ascii="Times New Roman" w:hAnsi="Times New Roman" w:cs="Times New Roman"/>
                <w:i/>
                <w:iCs/>
                <w:sz w:val="24"/>
                <w:szCs w:val="24"/>
              </w:rPr>
              <w:t>Тип заданий</w:t>
            </w:r>
          </w:p>
        </w:tc>
      </w:tr>
      <w:tr>
        <w:tc>
          <w:tcPr>
            <w:tcW w:w="643" w:type="dxa"/>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31" w:type="dxa"/>
          </w:tcPr>
          <w:p>
            <w:pPr>
              <w:spacing w:after="0"/>
              <w:rPr>
                <w:rFonts w:ascii="Times New Roman" w:hAnsi="Times New Roman" w:cs="Times New Roman"/>
                <w:sz w:val="24"/>
                <w:szCs w:val="24"/>
              </w:rPr>
            </w:pPr>
            <w:r>
              <w:rPr>
                <w:rFonts w:ascii="Times New Roman" w:hAnsi="Times New Roman" w:cs="Times New Roman"/>
                <w:sz w:val="24"/>
                <w:szCs w:val="24"/>
              </w:rPr>
              <w:t>Аудирование</w:t>
            </w:r>
          </w:p>
        </w:tc>
        <w:tc>
          <w:tcPr>
            <w:tcW w:w="1794" w:type="dxa"/>
          </w:tcPr>
          <w:p>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37" w:type="dxa"/>
          </w:tcPr>
          <w:p>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2066" w:type="dxa"/>
            <w:vMerge w:val="restart"/>
          </w:tcPr>
          <w:p>
            <w:pPr>
              <w:spacing w:after="0"/>
              <w:rPr>
                <w:rFonts w:ascii="Times New Roman" w:hAnsi="Times New Roman" w:cs="Times New Roman"/>
                <w:sz w:val="24"/>
                <w:szCs w:val="24"/>
              </w:rPr>
            </w:pPr>
            <w:r>
              <w:rPr>
                <w:rFonts w:ascii="Times New Roman" w:hAnsi="Times New Roman" w:cs="Times New Roman"/>
                <w:sz w:val="24"/>
                <w:szCs w:val="24"/>
              </w:rPr>
              <w:t xml:space="preserve">на соответствие, </w:t>
            </w:r>
          </w:p>
          <w:p>
            <w:pPr>
              <w:spacing w:after="0"/>
              <w:rPr>
                <w:rFonts w:ascii="Times New Roman" w:hAnsi="Times New Roman" w:cs="Times New Roman"/>
                <w:sz w:val="24"/>
                <w:szCs w:val="24"/>
              </w:rPr>
            </w:pPr>
            <w:r>
              <w:rPr>
                <w:rFonts w:ascii="Times New Roman" w:hAnsi="Times New Roman" w:cs="Times New Roman"/>
                <w:sz w:val="24"/>
                <w:szCs w:val="24"/>
              </w:rPr>
              <w:t>с выбором ответа и с кратким ответом</w:t>
            </w:r>
          </w:p>
        </w:tc>
      </w:tr>
      <w:tr>
        <w:tc>
          <w:tcPr>
            <w:tcW w:w="643" w:type="dxa"/>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931" w:type="dxa"/>
          </w:tcPr>
          <w:p>
            <w:pPr>
              <w:spacing w:after="0"/>
              <w:rPr>
                <w:rFonts w:ascii="Times New Roman" w:hAnsi="Times New Roman" w:cs="Times New Roman"/>
                <w:sz w:val="24"/>
                <w:szCs w:val="24"/>
              </w:rPr>
            </w:pPr>
            <w:r>
              <w:rPr>
                <w:rFonts w:ascii="Times New Roman" w:hAnsi="Times New Roman" w:cs="Times New Roman"/>
                <w:sz w:val="24"/>
                <w:szCs w:val="24"/>
              </w:rPr>
              <w:t>Чтение</w:t>
            </w:r>
          </w:p>
        </w:tc>
        <w:tc>
          <w:tcPr>
            <w:tcW w:w="1794" w:type="dxa"/>
          </w:tcPr>
          <w:p>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37" w:type="dxa"/>
          </w:tcPr>
          <w:p>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2066" w:type="dxa"/>
            <w:vMerge/>
          </w:tcPr>
          <w:p>
            <w:pPr>
              <w:spacing w:after="0"/>
              <w:rPr>
                <w:rFonts w:ascii="Times New Roman" w:hAnsi="Times New Roman" w:cs="Times New Roman"/>
                <w:sz w:val="24"/>
                <w:szCs w:val="24"/>
              </w:rPr>
            </w:pPr>
          </w:p>
        </w:tc>
      </w:tr>
      <w:tr>
        <w:tc>
          <w:tcPr>
            <w:tcW w:w="643" w:type="dxa"/>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931" w:type="dxa"/>
          </w:tcPr>
          <w:p>
            <w:pPr>
              <w:spacing w:after="0"/>
              <w:rPr>
                <w:rFonts w:ascii="Times New Roman" w:hAnsi="Times New Roman" w:cs="Times New Roman"/>
                <w:sz w:val="24"/>
                <w:szCs w:val="24"/>
              </w:rPr>
            </w:pPr>
            <w:r>
              <w:rPr>
                <w:rFonts w:ascii="Times New Roman" w:hAnsi="Times New Roman" w:cs="Times New Roman"/>
                <w:sz w:val="24"/>
                <w:szCs w:val="24"/>
              </w:rPr>
              <w:t>Грамматика и лексика</w:t>
            </w:r>
          </w:p>
        </w:tc>
        <w:tc>
          <w:tcPr>
            <w:tcW w:w="1794" w:type="dxa"/>
          </w:tcPr>
          <w:p>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2137" w:type="dxa"/>
          </w:tcPr>
          <w:p>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2066" w:type="dxa"/>
            <w:vMerge/>
          </w:tcPr>
          <w:p>
            <w:pPr>
              <w:spacing w:after="0"/>
              <w:rPr>
                <w:rFonts w:ascii="Times New Roman" w:hAnsi="Times New Roman" w:cs="Times New Roman"/>
                <w:sz w:val="24"/>
                <w:szCs w:val="24"/>
              </w:rPr>
            </w:pPr>
          </w:p>
        </w:tc>
      </w:tr>
      <w:tr>
        <w:tc>
          <w:tcPr>
            <w:tcW w:w="643" w:type="dxa"/>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931" w:type="dxa"/>
          </w:tcPr>
          <w:p>
            <w:pPr>
              <w:spacing w:after="0"/>
              <w:rPr>
                <w:rFonts w:ascii="Times New Roman" w:hAnsi="Times New Roman" w:cs="Times New Roman"/>
                <w:sz w:val="24"/>
                <w:szCs w:val="24"/>
              </w:rPr>
            </w:pPr>
            <w:r>
              <w:rPr>
                <w:rFonts w:ascii="Times New Roman" w:hAnsi="Times New Roman" w:cs="Times New Roman"/>
                <w:sz w:val="24"/>
                <w:szCs w:val="24"/>
              </w:rPr>
              <w:t>Письмо</w:t>
            </w:r>
          </w:p>
        </w:tc>
        <w:tc>
          <w:tcPr>
            <w:tcW w:w="1794" w:type="dxa"/>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37" w:type="dxa"/>
          </w:tcPr>
          <w:p>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2066" w:type="dxa"/>
            <w:vMerge w:val="restart"/>
          </w:tcPr>
          <w:p>
            <w:pPr>
              <w:spacing w:after="0"/>
              <w:rPr>
                <w:rFonts w:ascii="Times New Roman" w:hAnsi="Times New Roman" w:cs="Times New Roman"/>
                <w:sz w:val="24"/>
                <w:szCs w:val="24"/>
              </w:rPr>
            </w:pPr>
            <w:r>
              <w:rPr>
                <w:rFonts w:ascii="Times New Roman" w:hAnsi="Times New Roman" w:cs="Times New Roman"/>
                <w:sz w:val="24"/>
                <w:szCs w:val="24"/>
              </w:rPr>
              <w:t>с развернутым ответом</w:t>
            </w:r>
          </w:p>
        </w:tc>
      </w:tr>
      <w:tr>
        <w:tc>
          <w:tcPr>
            <w:tcW w:w="643" w:type="dxa"/>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931" w:type="dxa"/>
          </w:tcPr>
          <w:p>
            <w:pPr>
              <w:spacing w:after="0"/>
              <w:rPr>
                <w:rFonts w:ascii="Times New Roman" w:hAnsi="Times New Roman" w:cs="Times New Roman"/>
                <w:sz w:val="24"/>
                <w:szCs w:val="24"/>
              </w:rPr>
            </w:pPr>
            <w:r>
              <w:rPr>
                <w:rFonts w:ascii="Times New Roman" w:hAnsi="Times New Roman" w:cs="Times New Roman"/>
                <w:sz w:val="24"/>
                <w:szCs w:val="24"/>
              </w:rPr>
              <w:t>Говорение</w:t>
            </w:r>
          </w:p>
        </w:tc>
        <w:tc>
          <w:tcPr>
            <w:tcW w:w="1794" w:type="dxa"/>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137" w:type="dxa"/>
          </w:tcPr>
          <w:p>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2066" w:type="dxa"/>
            <w:vMerge/>
          </w:tcPr>
          <w:p>
            <w:pPr>
              <w:spacing w:after="0"/>
              <w:jc w:val="both"/>
              <w:rPr>
                <w:rFonts w:ascii="Times New Roman" w:hAnsi="Times New Roman" w:cs="Times New Roman"/>
                <w:sz w:val="24"/>
                <w:szCs w:val="24"/>
              </w:rPr>
            </w:pPr>
          </w:p>
        </w:tc>
      </w:tr>
      <w:tr>
        <w:tc>
          <w:tcPr>
            <w:tcW w:w="643" w:type="dxa"/>
          </w:tcPr>
          <w:p>
            <w:pPr>
              <w:spacing w:after="0"/>
              <w:jc w:val="center"/>
              <w:rPr>
                <w:rFonts w:ascii="Times New Roman" w:hAnsi="Times New Roman" w:cs="Times New Roman"/>
                <w:sz w:val="24"/>
                <w:szCs w:val="24"/>
              </w:rPr>
            </w:pPr>
          </w:p>
        </w:tc>
        <w:tc>
          <w:tcPr>
            <w:tcW w:w="2931" w:type="dxa"/>
          </w:tcPr>
          <w:p>
            <w:pPr>
              <w:spacing w:after="0"/>
              <w:jc w:val="right"/>
              <w:rPr>
                <w:rFonts w:ascii="Times New Roman" w:hAnsi="Times New Roman" w:cs="Times New Roman"/>
                <w:sz w:val="24"/>
                <w:szCs w:val="24"/>
              </w:rPr>
            </w:pPr>
            <w:r>
              <w:rPr>
                <w:rFonts w:ascii="Times New Roman" w:hAnsi="Times New Roman" w:cs="Times New Roman"/>
                <w:sz w:val="24"/>
                <w:szCs w:val="24"/>
              </w:rPr>
              <w:t>Итого</w:t>
            </w:r>
          </w:p>
        </w:tc>
        <w:tc>
          <w:tcPr>
            <w:tcW w:w="1794" w:type="dxa"/>
          </w:tcPr>
          <w:p>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2137" w:type="dxa"/>
          </w:tcPr>
          <w:p>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2066" w:type="dxa"/>
          </w:tcPr>
          <w:p>
            <w:pPr>
              <w:spacing w:after="0"/>
              <w:jc w:val="both"/>
              <w:rPr>
                <w:rFonts w:ascii="Times New Roman" w:hAnsi="Times New Roman" w:cs="Times New Roman"/>
                <w:sz w:val="24"/>
                <w:szCs w:val="24"/>
              </w:rPr>
            </w:pPr>
          </w:p>
        </w:tc>
      </w:tr>
    </w:tbl>
    <w:p>
      <w:pPr>
        <w:spacing w:after="0"/>
        <w:jc w:val="both"/>
        <w:rPr>
          <w:rFonts w:ascii="Times New Roman" w:hAnsi="Times New Roman" w:cs="Times New Roman"/>
          <w:sz w:val="24"/>
          <w:szCs w:val="24"/>
        </w:rPr>
      </w:pP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За верное выполнение каждого задания с выбором ответа и с кратким ответом экзаменуемый получал 1 балл, за неверный ответ или отсутствие ответа – 0 баллов.</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за правильное выполнение всех заданий экзаменационной работы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xml:space="preserve">. можно было максимально получить 100 баллов. Поскольку устная часть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как и в прошлые года была необязательной и участникам разрешалось сдавать ее по желанию, участники, отказавшиеся ее выполнять, могли получить максимально только 80 баллов. Минимальное количество баллов ЕГЭ по английскому языку,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компонента государственного образовательного стандарта среднего (полного) общего образования, составило 22 балла.</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Уровень сформированности комплекса продуктивных речевых умений  и навыков выпускников определялся экспертами, которые прошли специальную подготовку для проверки заданий ЕГЭ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в соответствии с методическими рекомендациями по оцениванию заданий с развернутым ответом, подготовленными ФИПИ, на основе критериев и схем оценивания выполнения заданий разделов «Письмо» (задания 39, 40), а также дополнительных схем оценивания конкретных заданий. При этом задание 39 (базового уровня сложности) оценивалось исходя из требований базового уровня изучения иностранного языка, а задание 40 (высокого уровня сложности) – исходя из требований профильного уровня.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Особенностью оценивания заданий 39 и 40 являлось то, что при получении экзаменуемым 0 баллов по критерию «Решение коммуникативной задачи» все задание оценивалось в 0 баллов.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оценивании заданий раздела «Письмо» учитывался такой параметр, как объем письменного текста, выраженный в количестве слов. Требуемый объем для личного письма в задании 39 составляет 100-140 слов; для развернутого письменного высказывания в задании 40 составляет 200-250 слов. Допустимое отклонение от заданного объема составляло 10%. Если в выполненном задании 39 было менее 90 слов или в задании 40 менее 180 слов, то задание проверке не подлежало и оценивалось в 0 баллов. При превышении объема более чем на 10%, т. е. если в выполненном задании 39 было более 154 слов или в задании 40 более 275 слов, проверке подлежала только та часть работы, которая соответствовала требуемому объему. Таким образом, при проверке </w:t>
      </w:r>
      <w:r>
        <w:rPr>
          <w:rFonts w:ascii="Times New Roman" w:hAnsi="Times New Roman" w:cs="Times New Roman"/>
          <w:sz w:val="24"/>
          <w:szCs w:val="24"/>
        </w:rPr>
        <w:lastRenderedPageBreak/>
        <w:t xml:space="preserve">задания 39 отсчитывались от начала работы 140 слов, задания 40 – 250 слов, и оценивалась только эта часть работы.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оценивании задания 40 особое внимание уделялось способности экзаменуемого продуцировать развернутое письменное высказывание. Если  более 30% ответа имело непродуктивный характер (т.е. текстуально совпадало с опубликованным источником), то выставлялось 0 баллов по критерию «Решение коммуникативной задачи», и, соответственно, все задание оценивалось в 0 баллов.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отметить, что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также как и в предыдущие года непродуктивных работ по иностранному языку в Архангельской области выявлено не было.</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Устная часть ЕГЭ по иностранным языкам проводилась в Архангельской области в третий раз. Данная часть ЕГЭ проводилась в компьютеризированной форме, без участия экзаменатора-собеседника, с постоянным присутствием в аудитории организатора, отвечающего за соблюдение процедуры и техническую часть. Во время ответа экзаменуемого (до 15 минут, включая время подготовки – по 1,5 минуты для каждого их четырех заданий) велась аудиозапись ответа. Оценивание проводили два специально подготовленных эксперта на основе критериев и схем оценивания.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экзамене общая инструкция по процедуре экзамена и инструкции к каждому заданию устной части предъявлялись экзаменуемому на экране компьютера, визуальные опоры (фото и картинки) давались в цвете. Также была предусмотрена настройка уровня записи, шел отсчет времени, и на экране постоянно присутствовала информация, сколько минут и секунд остается для подготовки или ответа. Экзаменуемым запрещалось пользоваться чем-либо во время проведения устной части.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Устная часть экзамена включала в себя 4 задания со свободно конструируемым ответом (табл. 6): </w:t>
      </w:r>
    </w:p>
    <w:p>
      <w:pPr>
        <w:spacing w:after="0"/>
        <w:ind w:firstLine="709"/>
        <w:jc w:val="right"/>
        <w:rPr>
          <w:rFonts w:ascii="Times New Roman" w:hAnsi="Times New Roman" w:cs="Times New Roman"/>
          <w:i/>
          <w:iCs/>
          <w:sz w:val="24"/>
          <w:szCs w:val="24"/>
        </w:rPr>
      </w:pPr>
      <w:r>
        <w:rPr>
          <w:rFonts w:ascii="Times New Roman" w:hAnsi="Times New Roman" w:cs="Times New Roman"/>
          <w:i/>
          <w:iCs/>
          <w:sz w:val="24"/>
          <w:szCs w:val="24"/>
        </w:rPr>
        <w:t>Таблица 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4755"/>
        <w:gridCol w:w="1575"/>
        <w:gridCol w:w="1905"/>
      </w:tblGrid>
      <w:tr>
        <w:tc>
          <w:tcPr>
            <w:tcW w:w="1336" w:type="dxa"/>
          </w:tcPr>
          <w:p>
            <w:pPr>
              <w:spacing w:after="0"/>
              <w:jc w:val="center"/>
              <w:rPr>
                <w:rFonts w:ascii="Times New Roman" w:hAnsi="Times New Roman" w:cs="Times New Roman"/>
                <w:sz w:val="24"/>
                <w:szCs w:val="24"/>
              </w:rPr>
            </w:pPr>
            <w:r>
              <w:rPr>
                <w:rFonts w:ascii="Times New Roman" w:hAnsi="Times New Roman" w:cs="Times New Roman"/>
                <w:sz w:val="24"/>
                <w:szCs w:val="24"/>
              </w:rPr>
              <w:t>Задание</w:t>
            </w:r>
          </w:p>
        </w:tc>
        <w:tc>
          <w:tcPr>
            <w:tcW w:w="4755" w:type="dxa"/>
          </w:tcPr>
          <w:p>
            <w:pPr>
              <w:spacing w:after="0"/>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575" w:type="dxa"/>
          </w:tcPr>
          <w:p>
            <w:pPr>
              <w:spacing w:after="0"/>
              <w:jc w:val="center"/>
              <w:rPr>
                <w:rFonts w:ascii="Times New Roman" w:hAnsi="Times New Roman" w:cs="Times New Roman"/>
                <w:sz w:val="24"/>
                <w:szCs w:val="24"/>
              </w:rPr>
            </w:pPr>
            <w:r>
              <w:rPr>
                <w:rFonts w:ascii="Times New Roman" w:hAnsi="Times New Roman" w:cs="Times New Roman"/>
                <w:sz w:val="24"/>
                <w:szCs w:val="24"/>
              </w:rPr>
              <w:t>Уровень сложности</w:t>
            </w:r>
          </w:p>
        </w:tc>
        <w:tc>
          <w:tcPr>
            <w:tcW w:w="1905" w:type="dxa"/>
          </w:tcPr>
          <w:p>
            <w:pPr>
              <w:spacing w:after="0"/>
              <w:jc w:val="center"/>
              <w:rPr>
                <w:rFonts w:ascii="Times New Roman" w:hAnsi="Times New Roman" w:cs="Times New Roman"/>
                <w:sz w:val="24"/>
                <w:szCs w:val="24"/>
              </w:rPr>
            </w:pPr>
            <w:r>
              <w:rPr>
                <w:rFonts w:ascii="Times New Roman" w:hAnsi="Times New Roman" w:cs="Times New Roman"/>
                <w:sz w:val="24"/>
                <w:szCs w:val="24"/>
              </w:rPr>
              <w:t>Максимальный балл</w:t>
            </w:r>
          </w:p>
        </w:tc>
      </w:tr>
      <w:tr>
        <w:tc>
          <w:tcPr>
            <w:tcW w:w="1336" w:type="dxa"/>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5" w:type="dxa"/>
          </w:tcPr>
          <w:p>
            <w:pPr>
              <w:pStyle w:val="Default"/>
              <w:jc w:val="both"/>
            </w:pPr>
            <w:r>
              <w:t>Чтение фрагмента информационного или научно-популярного, стилистически нейтрального текста</w:t>
            </w:r>
          </w:p>
        </w:tc>
        <w:tc>
          <w:tcPr>
            <w:tcW w:w="1575" w:type="dxa"/>
          </w:tcPr>
          <w:p>
            <w:pPr>
              <w:spacing w:after="0"/>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905" w:type="dxa"/>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c>
          <w:tcPr>
            <w:tcW w:w="1336" w:type="dxa"/>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755" w:type="dxa"/>
          </w:tcPr>
          <w:p>
            <w:pPr>
              <w:pStyle w:val="Default"/>
              <w:jc w:val="both"/>
            </w:pPr>
            <w:r>
              <w:t xml:space="preserve">Условный диалог-расспрос с опорой на вербальную ситуацию и фотографию (картинку): нужно задать 5 прямых вопросов на определенную тему (путешествия, покупки, еда, транспорт, занятия спортом и т.д.). </w:t>
            </w:r>
          </w:p>
        </w:tc>
        <w:tc>
          <w:tcPr>
            <w:tcW w:w="1575" w:type="dxa"/>
          </w:tcPr>
          <w:p>
            <w:pPr>
              <w:spacing w:after="0"/>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905" w:type="dxa"/>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tc>
          <w:tcPr>
            <w:tcW w:w="1336" w:type="dxa"/>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4755" w:type="dxa"/>
          </w:tcPr>
          <w:p>
            <w:pPr>
              <w:pStyle w:val="Default"/>
              <w:jc w:val="both"/>
            </w:pPr>
            <w:r>
              <w:t>Создание монологического тематического высказывания с опорой на вербальную ситуацию и фотографию (картинку)</w:t>
            </w:r>
          </w:p>
        </w:tc>
        <w:tc>
          <w:tcPr>
            <w:tcW w:w="1575" w:type="dxa"/>
          </w:tcPr>
          <w:p>
            <w:pPr>
              <w:spacing w:after="0"/>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905" w:type="dxa"/>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tc>
          <w:tcPr>
            <w:tcW w:w="1336" w:type="dxa"/>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755" w:type="dxa"/>
          </w:tcPr>
          <w:p>
            <w:pPr>
              <w:pStyle w:val="Default"/>
              <w:jc w:val="both"/>
            </w:pPr>
            <w:r>
              <w:t>Создание монологического тематического высказывания с элементами сопоставления и сравнения с опорой на вербальную ситуацию и фотографию (сравнение двух фотографий)</w:t>
            </w:r>
          </w:p>
        </w:tc>
        <w:tc>
          <w:tcPr>
            <w:tcW w:w="1575" w:type="dxa"/>
          </w:tcPr>
          <w:p>
            <w:pPr>
              <w:spacing w:after="0"/>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1905" w:type="dxa"/>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r>
    </w:tbl>
    <w:p>
      <w:pPr>
        <w:spacing w:after="0"/>
        <w:ind w:firstLine="709"/>
        <w:jc w:val="both"/>
        <w:rPr>
          <w:rFonts w:ascii="Times New Roman" w:hAnsi="Times New Roman" w:cs="Times New Roman"/>
          <w:sz w:val="24"/>
          <w:szCs w:val="24"/>
        </w:rPr>
      </w:pPr>
    </w:p>
    <w:p>
      <w:pPr>
        <w:spacing w:after="0"/>
        <w:ind w:firstLine="709"/>
        <w:jc w:val="both"/>
        <w:rPr>
          <w:rFonts w:ascii="Times New Roman" w:hAnsi="Times New Roman" w:cs="Times New Roman"/>
          <w:b/>
          <w:bCs/>
          <w:sz w:val="24"/>
          <w:szCs w:val="24"/>
        </w:rPr>
      </w:pPr>
      <w:r>
        <w:rPr>
          <w:rFonts w:ascii="Times New Roman" w:hAnsi="Times New Roman" w:cs="Times New Roman"/>
          <w:sz w:val="24"/>
          <w:szCs w:val="24"/>
        </w:rPr>
        <w:t xml:space="preserve">Максимальный балл за устную часть, который могли получить участники ЕГЭ, составлял 20 баллов. Как и в прошлом году, если экзаменуемый сдавал устную часть, он </w:t>
      </w:r>
      <w:r>
        <w:rPr>
          <w:rFonts w:ascii="Times New Roman" w:hAnsi="Times New Roman" w:cs="Times New Roman"/>
          <w:sz w:val="24"/>
          <w:szCs w:val="24"/>
        </w:rPr>
        <w:lastRenderedPageBreak/>
        <w:t>мог получить общий максимальный балл за экзамен 100 баллов. Если экзаменуемый отказывался от сдачи устной части, он мог набрать максимум 80 баллов.</w:t>
      </w:r>
    </w:p>
    <w:p>
      <w:pPr>
        <w:spacing w:after="0"/>
        <w:jc w:val="both"/>
        <w:rPr>
          <w:rFonts w:ascii="Times New Roman" w:hAnsi="Times New Roman" w:cs="Times New Roman"/>
          <w:b/>
          <w:bCs/>
          <w:sz w:val="24"/>
          <w:szCs w:val="24"/>
        </w:rPr>
      </w:pPr>
    </w:p>
    <w:p>
      <w:pPr>
        <w:tabs>
          <w:tab w:val="left" w:pos="2205"/>
        </w:tabs>
        <w:spacing w:after="0"/>
        <w:jc w:val="both"/>
        <w:rPr>
          <w:rFonts w:ascii="Times New Roman" w:hAnsi="Times New Roman" w:cs="Times New Roman"/>
          <w:b/>
          <w:bCs/>
          <w:sz w:val="24"/>
          <w:szCs w:val="24"/>
        </w:rPr>
      </w:pPr>
      <w:r>
        <w:rPr>
          <w:rFonts w:ascii="Times New Roman" w:hAnsi="Times New Roman" w:cs="Times New Roman"/>
          <w:b/>
          <w:bCs/>
          <w:sz w:val="24"/>
          <w:szCs w:val="24"/>
        </w:rPr>
        <w:tab/>
      </w:r>
    </w:p>
    <w:p>
      <w:pPr>
        <w:pStyle w:val="3"/>
        <w:spacing w:before="0" w:after="0"/>
        <w:ind w:firstLine="709"/>
        <w:rPr>
          <w:rFonts w:ascii="Times New Roman" w:hAnsi="Times New Roman" w:cs="Times New Roman"/>
          <w:smallCaps/>
          <w:sz w:val="24"/>
          <w:szCs w:val="24"/>
        </w:rPr>
      </w:pPr>
      <w:r>
        <w:rPr>
          <w:rFonts w:ascii="Times New Roman" w:hAnsi="Times New Roman" w:cs="Times New Roman"/>
          <w:smallCaps/>
          <w:sz w:val="24"/>
          <w:szCs w:val="24"/>
        </w:rPr>
        <w:br w:type="page"/>
      </w:r>
      <w:r>
        <w:rPr>
          <w:rFonts w:ascii="Times New Roman" w:hAnsi="Times New Roman" w:cs="Times New Roman"/>
          <w:smallCaps/>
          <w:sz w:val="24"/>
          <w:szCs w:val="24"/>
        </w:rPr>
        <w:lastRenderedPageBreak/>
        <w:t>3.  ОСНОВНЫЕ РЕЗУЛЬТАТЫ ЕГЭ ПО ПРЕДМЕТУ</w:t>
      </w:r>
    </w:p>
    <w:p>
      <w:pPr>
        <w:pStyle w:val="3"/>
        <w:spacing w:before="0" w:after="0"/>
        <w:ind w:firstLine="709"/>
        <w:rPr>
          <w:rFonts w:ascii="Times New Roman" w:hAnsi="Times New Roman" w:cs="Times New Roman"/>
          <w:b w:val="0"/>
          <w:sz w:val="24"/>
          <w:szCs w:val="24"/>
        </w:rPr>
      </w:pPr>
      <w:r>
        <w:rPr>
          <w:rFonts w:ascii="Times New Roman" w:hAnsi="Times New Roman" w:cs="Times New Roman"/>
          <w:b w:val="0"/>
          <w:sz w:val="24"/>
          <w:szCs w:val="24"/>
        </w:rPr>
        <w:t xml:space="preserve">3.1 Диаграммы распределения участников ЕГЭ по иностранным языкам по тестовым баллам в </w:t>
      </w:r>
      <w:smartTag w:uri="urn:schemas-microsoft-com:office:smarttags" w:element="metricconverter">
        <w:smartTagPr>
          <w:attr w:name="ProductID" w:val="2017 г"/>
        </w:smartTagPr>
        <w:r>
          <w:rPr>
            <w:rFonts w:ascii="Times New Roman" w:hAnsi="Times New Roman" w:cs="Times New Roman"/>
            <w:b w:val="0"/>
            <w:sz w:val="24"/>
            <w:szCs w:val="24"/>
          </w:rPr>
          <w:t>2017 г</w:t>
        </w:r>
      </w:smartTag>
      <w:r>
        <w:rPr>
          <w:rFonts w:ascii="Times New Roman" w:hAnsi="Times New Roman" w:cs="Times New Roman"/>
          <w:b w:val="0"/>
          <w:sz w:val="24"/>
          <w:szCs w:val="24"/>
        </w:rPr>
        <w:t>.</w:t>
      </w:r>
    </w:p>
    <w:p>
      <w:pPr>
        <w:spacing w:after="0"/>
        <w:ind w:firstLine="708"/>
        <w:jc w:val="center"/>
        <w:rPr>
          <w:rFonts w:ascii="Times New Roman" w:hAnsi="Times New Roman" w:cs="Times New Roman"/>
          <w:i/>
          <w:sz w:val="24"/>
          <w:szCs w:val="24"/>
        </w:rPr>
      </w:pPr>
      <w:r>
        <w:rPr>
          <w:rFonts w:ascii="Times New Roman" w:hAnsi="Times New Roman" w:cs="Times New Roman"/>
          <w:i/>
          <w:sz w:val="24"/>
          <w:szCs w:val="24"/>
        </w:rPr>
        <w:t>Рис. 1</w:t>
      </w:r>
    </w:p>
    <w:p>
      <w:pPr>
        <w:spacing w:after="0"/>
        <w:jc w:val="center"/>
        <w:rPr>
          <w:rFonts w:ascii="Times New Roman" w:hAnsi="Times New Roman" w:cs="Times New Roman"/>
          <w:i/>
          <w:sz w:val="24"/>
          <w:szCs w:val="24"/>
        </w:rPr>
      </w:pPr>
      <w:r>
        <w:rPr>
          <w:rFonts w:ascii="Times New Roman" w:hAnsi="Times New Roman" w:cs="Times New Roman"/>
          <w:i/>
          <w:sz w:val="24"/>
          <w:szCs w:val="24"/>
        </w:rPr>
        <w:t>Английский язык</w:t>
      </w:r>
    </w:p>
    <w:p>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34396" cy="2268899"/>
            <wp:effectExtent l="13689" t="5036" r="6845"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after="0"/>
        <w:jc w:val="center"/>
        <w:rPr>
          <w:rFonts w:ascii="Times New Roman" w:hAnsi="Times New Roman" w:cs="Times New Roman"/>
          <w:i/>
          <w:sz w:val="24"/>
          <w:szCs w:val="24"/>
        </w:rPr>
      </w:pPr>
      <w:r>
        <w:rPr>
          <w:rFonts w:ascii="Times New Roman" w:hAnsi="Times New Roman" w:cs="Times New Roman"/>
          <w:i/>
          <w:sz w:val="24"/>
          <w:szCs w:val="24"/>
        </w:rPr>
        <w:t>Немецкий язык</w:t>
      </w:r>
    </w:p>
    <w:p>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77473" cy="2413992"/>
            <wp:effectExtent l="13538" t="5358" r="6769"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after="0"/>
        <w:jc w:val="center"/>
        <w:rPr>
          <w:rFonts w:ascii="Times New Roman" w:hAnsi="Times New Roman" w:cs="Times New Roman"/>
          <w:i/>
          <w:sz w:val="24"/>
          <w:szCs w:val="24"/>
        </w:rPr>
      </w:pPr>
      <w:r>
        <w:rPr>
          <w:rFonts w:ascii="Times New Roman" w:hAnsi="Times New Roman" w:cs="Times New Roman"/>
          <w:i/>
          <w:sz w:val="24"/>
          <w:szCs w:val="24"/>
        </w:rPr>
        <w:t>Французский язык</w:t>
      </w:r>
    </w:p>
    <w:p>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69884" cy="2527406"/>
            <wp:effectExtent l="13517" t="5609" r="6759" b="0"/>
            <wp:docPr id="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after="0"/>
        <w:jc w:val="both"/>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3.2 Динамика результатов ЕГЭ по предметам за последних 3 года</w:t>
      </w:r>
    </w:p>
    <w:p>
      <w:pPr>
        <w:pStyle w:val="ad"/>
        <w:spacing w:after="0" w:line="240" w:lineRule="auto"/>
        <w:ind w:left="0"/>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Таблица 7</w:t>
      </w:r>
    </w:p>
    <w:p>
      <w:pPr>
        <w:spacing w:after="0"/>
        <w:rPr>
          <w:rFonts w:ascii="Times New Roman" w:hAnsi="Times New Roman" w:cs="Times New Roman"/>
          <w:i/>
          <w:sz w:val="24"/>
          <w:szCs w:val="24"/>
        </w:rPr>
      </w:pPr>
      <w:r>
        <w:rPr>
          <w:rFonts w:ascii="Times New Roman" w:hAnsi="Times New Roman" w:cs="Times New Roman"/>
          <w:i/>
          <w:sz w:val="24"/>
          <w:szCs w:val="24"/>
        </w:rPr>
        <w:lastRenderedPageBreak/>
        <w:t>Английский язык</w:t>
      </w:r>
    </w:p>
    <w:p>
      <w:pPr>
        <w:spacing w:after="0"/>
        <w:rPr>
          <w:rFonts w:ascii="Times New Roman" w:hAnsi="Times New Roman" w:cs="Times New Roman"/>
          <w:b/>
          <w:bCs/>
          <w:i/>
          <w:sz w:val="24"/>
          <w:szCs w:val="24"/>
        </w:rPr>
      </w:pPr>
    </w:p>
    <w:tbl>
      <w:tblPr>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4"/>
        <w:gridCol w:w="1480"/>
        <w:gridCol w:w="1440"/>
        <w:gridCol w:w="1620"/>
      </w:tblGrid>
      <w:tr>
        <w:trPr>
          <w:trHeight w:val="338"/>
        </w:trPr>
        <w:tc>
          <w:tcPr>
            <w:tcW w:w="5034" w:type="dxa"/>
            <w:vMerge w:val="restart"/>
          </w:tcPr>
          <w:p>
            <w:pPr>
              <w:spacing w:after="0"/>
              <w:jc w:val="both"/>
              <w:rPr>
                <w:rFonts w:ascii="Times New Roman" w:eastAsia="MS Mincho" w:hAnsi="Times New Roman" w:cs="Times New Roman"/>
                <w:sz w:val="24"/>
                <w:szCs w:val="24"/>
              </w:rPr>
            </w:pPr>
          </w:p>
        </w:tc>
        <w:tc>
          <w:tcPr>
            <w:tcW w:w="4540" w:type="dxa"/>
            <w:gridSpan w:val="3"/>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Архангельская область</w:t>
            </w:r>
          </w:p>
        </w:tc>
      </w:tr>
      <w:tr>
        <w:trPr>
          <w:trHeight w:val="155"/>
        </w:trPr>
        <w:tc>
          <w:tcPr>
            <w:tcW w:w="5034" w:type="dxa"/>
            <w:vMerge/>
          </w:tcPr>
          <w:p>
            <w:pPr>
              <w:spacing w:after="0"/>
              <w:jc w:val="both"/>
              <w:rPr>
                <w:rFonts w:ascii="Times New Roman" w:eastAsia="MS Mincho" w:hAnsi="Times New Roman" w:cs="Times New Roman"/>
                <w:sz w:val="24"/>
                <w:szCs w:val="24"/>
              </w:rPr>
            </w:pPr>
          </w:p>
        </w:tc>
        <w:tc>
          <w:tcPr>
            <w:tcW w:w="1480" w:type="dxa"/>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5 г"/>
              </w:smartTagPr>
              <w:r>
                <w:rPr>
                  <w:rFonts w:ascii="Times New Roman" w:eastAsia="MS Mincho" w:hAnsi="Times New Roman" w:cs="Times New Roman"/>
                  <w:sz w:val="24"/>
                  <w:szCs w:val="24"/>
                </w:rPr>
                <w:t>2015 г</w:t>
              </w:r>
            </w:smartTag>
            <w:r>
              <w:rPr>
                <w:rFonts w:ascii="Times New Roman" w:eastAsia="MS Mincho" w:hAnsi="Times New Roman" w:cs="Times New Roman"/>
                <w:sz w:val="24"/>
                <w:szCs w:val="24"/>
              </w:rPr>
              <w:t>.</w:t>
            </w:r>
          </w:p>
        </w:tc>
        <w:tc>
          <w:tcPr>
            <w:tcW w:w="1440" w:type="dxa"/>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6 г"/>
              </w:smartTagPr>
              <w:r>
                <w:rPr>
                  <w:rFonts w:ascii="Times New Roman" w:eastAsia="MS Mincho" w:hAnsi="Times New Roman" w:cs="Times New Roman"/>
                  <w:sz w:val="24"/>
                  <w:szCs w:val="24"/>
                </w:rPr>
                <w:t>2016 г</w:t>
              </w:r>
            </w:smartTag>
            <w:r>
              <w:rPr>
                <w:rFonts w:ascii="Times New Roman" w:eastAsia="MS Mincho" w:hAnsi="Times New Roman" w:cs="Times New Roman"/>
                <w:sz w:val="24"/>
                <w:szCs w:val="24"/>
              </w:rPr>
              <w:t>.</w:t>
            </w:r>
          </w:p>
        </w:tc>
        <w:tc>
          <w:tcPr>
            <w:tcW w:w="1620" w:type="dxa"/>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7 г"/>
              </w:smartTagPr>
              <w:r>
                <w:rPr>
                  <w:rFonts w:ascii="Times New Roman" w:eastAsia="MS Mincho" w:hAnsi="Times New Roman" w:cs="Times New Roman"/>
                  <w:sz w:val="24"/>
                  <w:szCs w:val="24"/>
                </w:rPr>
                <w:t>2017 г</w:t>
              </w:r>
            </w:smartTag>
            <w:r>
              <w:rPr>
                <w:rFonts w:ascii="Times New Roman" w:eastAsia="MS Mincho" w:hAnsi="Times New Roman" w:cs="Times New Roman"/>
                <w:sz w:val="24"/>
                <w:szCs w:val="24"/>
              </w:rPr>
              <w:t>.</w:t>
            </w:r>
          </w:p>
        </w:tc>
      </w:tr>
      <w:tr>
        <w:trPr>
          <w:trHeight w:val="349"/>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Не преодолели минимального балла (в %)</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2,5</w:t>
            </w:r>
          </w:p>
        </w:tc>
        <w:tc>
          <w:tcPr>
            <w:tcW w:w="1620"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1, 1</w:t>
            </w:r>
          </w:p>
        </w:tc>
      </w:tr>
      <w:tr>
        <w:trPr>
          <w:trHeight w:val="354"/>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Средний балл</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62,4</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63,4</w:t>
            </w:r>
          </w:p>
        </w:tc>
        <w:tc>
          <w:tcPr>
            <w:tcW w:w="1620"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67,5</w:t>
            </w:r>
          </w:p>
        </w:tc>
      </w:tr>
      <w:tr>
        <w:trPr>
          <w:trHeight w:val="338"/>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Получили от 81 до 100 баллов (в %)</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21,7</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20,2</w:t>
            </w:r>
          </w:p>
        </w:tc>
        <w:tc>
          <w:tcPr>
            <w:tcW w:w="1620"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26,2 </w:t>
            </w:r>
          </w:p>
        </w:tc>
      </w:tr>
      <w:tr>
        <w:trPr>
          <w:trHeight w:val="338"/>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Получили 100 баллов (в %)</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0, 0</w:t>
            </w:r>
          </w:p>
        </w:tc>
        <w:tc>
          <w:tcPr>
            <w:tcW w:w="1620"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0, 0</w:t>
            </w:r>
          </w:p>
        </w:tc>
      </w:tr>
    </w:tbl>
    <w:p>
      <w:pPr>
        <w:spacing w:after="0"/>
        <w:jc w:val="both"/>
        <w:rPr>
          <w:rFonts w:ascii="Times New Roman" w:hAnsi="Times New Roman" w:cs="Times New Roman"/>
          <w:sz w:val="24"/>
          <w:szCs w:val="24"/>
        </w:rPr>
      </w:pPr>
    </w:p>
    <w:p>
      <w:pPr>
        <w:spacing w:after="0"/>
        <w:rPr>
          <w:rFonts w:ascii="Times New Roman" w:hAnsi="Times New Roman" w:cs="Times New Roman"/>
          <w:i/>
          <w:sz w:val="24"/>
          <w:szCs w:val="24"/>
        </w:rPr>
      </w:pPr>
      <w:r>
        <w:rPr>
          <w:rFonts w:ascii="Times New Roman" w:hAnsi="Times New Roman" w:cs="Times New Roman"/>
          <w:i/>
          <w:sz w:val="24"/>
          <w:szCs w:val="24"/>
        </w:rPr>
        <w:t>Немецкий язык</w:t>
      </w:r>
    </w:p>
    <w:p>
      <w:pPr>
        <w:spacing w:after="0"/>
        <w:rPr>
          <w:rFonts w:ascii="Times New Roman" w:hAnsi="Times New Roman" w:cs="Times New Roman"/>
          <w:b/>
          <w:bCs/>
          <w:i/>
          <w:sz w:val="24"/>
          <w:szCs w:val="24"/>
        </w:rPr>
      </w:pPr>
    </w:p>
    <w:tbl>
      <w:tblPr>
        <w:tblW w:w="95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4"/>
        <w:gridCol w:w="1480"/>
        <w:gridCol w:w="1440"/>
        <w:gridCol w:w="1559"/>
      </w:tblGrid>
      <w:tr>
        <w:trPr>
          <w:trHeight w:val="338"/>
        </w:trPr>
        <w:tc>
          <w:tcPr>
            <w:tcW w:w="5034" w:type="dxa"/>
            <w:vMerge w:val="restart"/>
          </w:tcPr>
          <w:p>
            <w:pPr>
              <w:spacing w:after="0"/>
              <w:jc w:val="both"/>
              <w:rPr>
                <w:rFonts w:ascii="Times New Roman" w:eastAsia="MS Mincho" w:hAnsi="Times New Roman" w:cs="Times New Roman"/>
                <w:sz w:val="24"/>
                <w:szCs w:val="24"/>
              </w:rPr>
            </w:pPr>
          </w:p>
        </w:tc>
        <w:tc>
          <w:tcPr>
            <w:tcW w:w="4479" w:type="dxa"/>
            <w:gridSpan w:val="3"/>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Архангельская область</w:t>
            </w:r>
          </w:p>
        </w:tc>
      </w:tr>
      <w:tr>
        <w:trPr>
          <w:trHeight w:val="155"/>
        </w:trPr>
        <w:tc>
          <w:tcPr>
            <w:tcW w:w="5034" w:type="dxa"/>
            <w:vMerge/>
          </w:tcPr>
          <w:p>
            <w:pPr>
              <w:spacing w:after="0"/>
              <w:jc w:val="both"/>
              <w:rPr>
                <w:rFonts w:ascii="Times New Roman" w:eastAsia="MS Mincho" w:hAnsi="Times New Roman" w:cs="Times New Roman"/>
                <w:sz w:val="24"/>
                <w:szCs w:val="24"/>
              </w:rPr>
            </w:pPr>
          </w:p>
        </w:tc>
        <w:tc>
          <w:tcPr>
            <w:tcW w:w="1480" w:type="dxa"/>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5 г"/>
              </w:smartTagPr>
              <w:r>
                <w:rPr>
                  <w:rFonts w:ascii="Times New Roman" w:eastAsia="MS Mincho" w:hAnsi="Times New Roman" w:cs="Times New Roman"/>
                  <w:sz w:val="24"/>
                  <w:szCs w:val="24"/>
                </w:rPr>
                <w:t>2015 г</w:t>
              </w:r>
            </w:smartTag>
            <w:r>
              <w:rPr>
                <w:rFonts w:ascii="Times New Roman" w:eastAsia="MS Mincho" w:hAnsi="Times New Roman" w:cs="Times New Roman"/>
                <w:sz w:val="24"/>
                <w:szCs w:val="24"/>
              </w:rPr>
              <w:t>.</w:t>
            </w:r>
          </w:p>
        </w:tc>
        <w:tc>
          <w:tcPr>
            <w:tcW w:w="1440" w:type="dxa"/>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6 г"/>
              </w:smartTagPr>
              <w:r>
                <w:rPr>
                  <w:rFonts w:ascii="Times New Roman" w:eastAsia="MS Mincho" w:hAnsi="Times New Roman" w:cs="Times New Roman"/>
                  <w:sz w:val="24"/>
                  <w:szCs w:val="24"/>
                </w:rPr>
                <w:t>2016 г</w:t>
              </w:r>
            </w:smartTag>
            <w:r>
              <w:rPr>
                <w:rFonts w:ascii="Times New Roman" w:eastAsia="MS Mincho" w:hAnsi="Times New Roman" w:cs="Times New Roman"/>
                <w:sz w:val="24"/>
                <w:szCs w:val="24"/>
              </w:rPr>
              <w:t>.</w:t>
            </w:r>
          </w:p>
        </w:tc>
        <w:tc>
          <w:tcPr>
            <w:tcW w:w="1559" w:type="dxa"/>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7 г"/>
              </w:smartTagPr>
              <w:r>
                <w:rPr>
                  <w:rFonts w:ascii="Times New Roman" w:eastAsia="MS Mincho" w:hAnsi="Times New Roman" w:cs="Times New Roman"/>
                  <w:sz w:val="24"/>
                  <w:szCs w:val="24"/>
                </w:rPr>
                <w:t>2017 г</w:t>
              </w:r>
            </w:smartTag>
            <w:r>
              <w:rPr>
                <w:rFonts w:ascii="Times New Roman" w:eastAsia="MS Mincho" w:hAnsi="Times New Roman" w:cs="Times New Roman"/>
                <w:sz w:val="24"/>
                <w:szCs w:val="24"/>
              </w:rPr>
              <w:t>.</w:t>
            </w:r>
          </w:p>
        </w:tc>
      </w:tr>
      <w:tr>
        <w:trPr>
          <w:trHeight w:val="349"/>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Не преодолели минимального балла (в %)</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7,1</w:t>
            </w:r>
          </w:p>
        </w:tc>
        <w:tc>
          <w:tcPr>
            <w:tcW w:w="1559"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12,5 </w:t>
            </w:r>
          </w:p>
        </w:tc>
      </w:tr>
      <w:tr>
        <w:trPr>
          <w:trHeight w:val="354"/>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Средний балл</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53,6</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62,6</w:t>
            </w:r>
          </w:p>
        </w:tc>
        <w:tc>
          <w:tcPr>
            <w:tcW w:w="1559"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49,3</w:t>
            </w:r>
          </w:p>
        </w:tc>
      </w:tr>
      <w:tr>
        <w:trPr>
          <w:trHeight w:val="338"/>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Получили от 81 до 100 баллов (в %)</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33,3</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42,9</w:t>
            </w:r>
          </w:p>
        </w:tc>
        <w:tc>
          <w:tcPr>
            <w:tcW w:w="1559"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12,5 </w:t>
            </w:r>
          </w:p>
        </w:tc>
      </w:tr>
      <w:tr>
        <w:trPr>
          <w:trHeight w:val="338"/>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Получили 100 баллов (в %)</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0, 0</w:t>
            </w:r>
          </w:p>
        </w:tc>
        <w:tc>
          <w:tcPr>
            <w:tcW w:w="1559"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0,0</w:t>
            </w:r>
          </w:p>
        </w:tc>
      </w:tr>
    </w:tbl>
    <w:p>
      <w:pPr>
        <w:spacing w:after="0"/>
        <w:jc w:val="both"/>
        <w:rPr>
          <w:rFonts w:ascii="Times New Roman" w:hAnsi="Times New Roman" w:cs="Times New Roman"/>
          <w:sz w:val="24"/>
          <w:szCs w:val="24"/>
        </w:rPr>
      </w:pPr>
    </w:p>
    <w:p>
      <w:pPr>
        <w:spacing w:after="0"/>
        <w:rPr>
          <w:rFonts w:ascii="Times New Roman" w:hAnsi="Times New Roman" w:cs="Times New Roman"/>
          <w:i/>
          <w:sz w:val="24"/>
          <w:szCs w:val="24"/>
        </w:rPr>
      </w:pPr>
      <w:r>
        <w:rPr>
          <w:rFonts w:ascii="Times New Roman" w:hAnsi="Times New Roman" w:cs="Times New Roman"/>
          <w:i/>
          <w:sz w:val="24"/>
          <w:szCs w:val="24"/>
        </w:rPr>
        <w:t>Французский  язык</w:t>
      </w:r>
    </w:p>
    <w:p>
      <w:pPr>
        <w:spacing w:after="0"/>
        <w:rPr>
          <w:rFonts w:ascii="Times New Roman" w:hAnsi="Times New Roman" w:cs="Times New Roman"/>
          <w:b/>
          <w:bCs/>
          <w:i/>
          <w:sz w:val="24"/>
          <w:szCs w:val="24"/>
        </w:rPr>
      </w:pPr>
    </w:p>
    <w:tbl>
      <w:tblPr>
        <w:tblW w:w="95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4"/>
        <w:gridCol w:w="1480"/>
        <w:gridCol w:w="1440"/>
        <w:gridCol w:w="1559"/>
      </w:tblGrid>
      <w:tr>
        <w:trPr>
          <w:trHeight w:val="338"/>
        </w:trPr>
        <w:tc>
          <w:tcPr>
            <w:tcW w:w="5034" w:type="dxa"/>
            <w:vMerge w:val="restart"/>
          </w:tcPr>
          <w:p>
            <w:pPr>
              <w:spacing w:after="0"/>
              <w:jc w:val="both"/>
              <w:rPr>
                <w:rFonts w:ascii="Times New Roman" w:eastAsia="MS Mincho" w:hAnsi="Times New Roman" w:cs="Times New Roman"/>
                <w:sz w:val="24"/>
                <w:szCs w:val="24"/>
              </w:rPr>
            </w:pPr>
          </w:p>
        </w:tc>
        <w:tc>
          <w:tcPr>
            <w:tcW w:w="4479" w:type="dxa"/>
            <w:gridSpan w:val="3"/>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Архангельская область</w:t>
            </w:r>
          </w:p>
        </w:tc>
      </w:tr>
      <w:tr>
        <w:trPr>
          <w:trHeight w:val="155"/>
        </w:trPr>
        <w:tc>
          <w:tcPr>
            <w:tcW w:w="5034" w:type="dxa"/>
            <w:vMerge/>
          </w:tcPr>
          <w:p>
            <w:pPr>
              <w:spacing w:after="0"/>
              <w:jc w:val="both"/>
              <w:rPr>
                <w:rFonts w:ascii="Times New Roman" w:eastAsia="MS Mincho" w:hAnsi="Times New Roman" w:cs="Times New Roman"/>
                <w:sz w:val="24"/>
                <w:szCs w:val="24"/>
              </w:rPr>
            </w:pPr>
          </w:p>
        </w:tc>
        <w:tc>
          <w:tcPr>
            <w:tcW w:w="1480" w:type="dxa"/>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5 г"/>
              </w:smartTagPr>
              <w:r>
                <w:rPr>
                  <w:rFonts w:ascii="Times New Roman" w:eastAsia="MS Mincho" w:hAnsi="Times New Roman" w:cs="Times New Roman"/>
                  <w:sz w:val="24"/>
                  <w:szCs w:val="24"/>
                </w:rPr>
                <w:t>2015 г</w:t>
              </w:r>
            </w:smartTag>
            <w:r>
              <w:rPr>
                <w:rFonts w:ascii="Times New Roman" w:eastAsia="MS Mincho" w:hAnsi="Times New Roman" w:cs="Times New Roman"/>
                <w:sz w:val="24"/>
                <w:szCs w:val="24"/>
              </w:rPr>
              <w:t>.</w:t>
            </w:r>
          </w:p>
        </w:tc>
        <w:tc>
          <w:tcPr>
            <w:tcW w:w="1440" w:type="dxa"/>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6 г"/>
              </w:smartTagPr>
              <w:r>
                <w:rPr>
                  <w:rFonts w:ascii="Times New Roman" w:eastAsia="MS Mincho" w:hAnsi="Times New Roman" w:cs="Times New Roman"/>
                  <w:sz w:val="24"/>
                  <w:szCs w:val="24"/>
                </w:rPr>
                <w:t>2016 г</w:t>
              </w:r>
            </w:smartTag>
            <w:r>
              <w:rPr>
                <w:rFonts w:ascii="Times New Roman" w:eastAsia="MS Mincho" w:hAnsi="Times New Roman" w:cs="Times New Roman"/>
                <w:sz w:val="24"/>
                <w:szCs w:val="24"/>
              </w:rPr>
              <w:t>.</w:t>
            </w:r>
          </w:p>
        </w:tc>
        <w:tc>
          <w:tcPr>
            <w:tcW w:w="1559" w:type="dxa"/>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7 г"/>
              </w:smartTagPr>
              <w:r>
                <w:rPr>
                  <w:rFonts w:ascii="Times New Roman" w:eastAsia="MS Mincho" w:hAnsi="Times New Roman" w:cs="Times New Roman"/>
                  <w:sz w:val="24"/>
                  <w:szCs w:val="24"/>
                </w:rPr>
                <w:t>2017 г</w:t>
              </w:r>
            </w:smartTag>
            <w:r>
              <w:rPr>
                <w:rFonts w:ascii="Times New Roman" w:eastAsia="MS Mincho" w:hAnsi="Times New Roman" w:cs="Times New Roman"/>
                <w:sz w:val="24"/>
                <w:szCs w:val="24"/>
              </w:rPr>
              <w:t>.</w:t>
            </w:r>
          </w:p>
        </w:tc>
      </w:tr>
      <w:tr>
        <w:trPr>
          <w:trHeight w:val="349"/>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Не преодолели минимального балла (в %)</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0, 0</w:t>
            </w:r>
          </w:p>
        </w:tc>
        <w:tc>
          <w:tcPr>
            <w:tcW w:w="1559"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0, 0</w:t>
            </w:r>
          </w:p>
        </w:tc>
      </w:tr>
      <w:tr>
        <w:trPr>
          <w:trHeight w:val="354"/>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Средний балл</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88,5</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93,0</w:t>
            </w:r>
          </w:p>
        </w:tc>
        <w:tc>
          <w:tcPr>
            <w:tcW w:w="1559"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79,3</w:t>
            </w:r>
          </w:p>
        </w:tc>
      </w:tr>
      <w:tr>
        <w:trPr>
          <w:trHeight w:val="338"/>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Получили от 81 до 100 баллов (в %)</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50,0</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100,0</w:t>
            </w:r>
          </w:p>
        </w:tc>
        <w:tc>
          <w:tcPr>
            <w:tcW w:w="1559"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66,7 </w:t>
            </w:r>
          </w:p>
        </w:tc>
      </w:tr>
      <w:tr>
        <w:trPr>
          <w:trHeight w:val="338"/>
        </w:trPr>
        <w:tc>
          <w:tcPr>
            <w:tcW w:w="5034" w:type="dxa"/>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Получили 100 баллов (в %)</w:t>
            </w:r>
          </w:p>
        </w:tc>
        <w:tc>
          <w:tcPr>
            <w:tcW w:w="1480"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440" w:type="dxa"/>
            <w:vAlign w:val="center"/>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0, 0</w:t>
            </w:r>
          </w:p>
        </w:tc>
        <w:tc>
          <w:tcPr>
            <w:tcW w:w="1559" w:type="dxa"/>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0,0</w:t>
            </w:r>
          </w:p>
        </w:tc>
      </w:tr>
    </w:tbl>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3.3. Результаты по группам участников экзамена с различным уровнем подготовки:</w:t>
      </w:r>
    </w:p>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b/>
          <w:bCs/>
          <w:sz w:val="24"/>
          <w:szCs w:val="24"/>
          <w:lang w:eastAsia="ru-RU"/>
        </w:rPr>
        <w:t>А</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с учетом категории участников ЕГЭ </w:t>
      </w:r>
    </w:p>
    <w:p>
      <w:pPr>
        <w:pStyle w:val="ad"/>
        <w:spacing w:after="0" w:line="240" w:lineRule="auto"/>
        <w:ind w:left="0"/>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Таблица 8</w:t>
      </w:r>
    </w:p>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Английский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1"/>
        <w:gridCol w:w="2587"/>
        <w:gridCol w:w="1983"/>
      </w:tblGrid>
      <w:tr>
        <w:tc>
          <w:tcPr>
            <w:tcW w:w="4111" w:type="dxa"/>
          </w:tcPr>
          <w:p>
            <w:pPr>
              <w:pStyle w:val="ad"/>
              <w:spacing w:after="0" w:line="240" w:lineRule="auto"/>
              <w:ind w:left="0"/>
              <w:jc w:val="both"/>
              <w:rPr>
                <w:rFonts w:ascii="Times New Roman" w:hAnsi="Times New Roman" w:cs="Times New Roman"/>
                <w:sz w:val="24"/>
                <w:szCs w:val="24"/>
              </w:rPr>
            </w:pPr>
          </w:p>
        </w:tc>
        <w:tc>
          <w:tcPr>
            <w:tcW w:w="2127"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текущего года, обучающиеся по программам СОО</w:t>
            </w:r>
          </w:p>
        </w:tc>
        <w:tc>
          <w:tcPr>
            <w:tcW w:w="1630"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прошлых лет</w:t>
            </w:r>
          </w:p>
        </w:tc>
      </w:tr>
      <w:tr>
        <w:tc>
          <w:tcPr>
            <w:tcW w:w="4111"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набравших балл ниже минимального </w:t>
            </w:r>
          </w:p>
        </w:tc>
        <w:tc>
          <w:tcPr>
            <w:tcW w:w="212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0,9 </w:t>
            </w:r>
          </w:p>
        </w:tc>
        <w:tc>
          <w:tcPr>
            <w:tcW w:w="163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5,26 </w:t>
            </w:r>
          </w:p>
        </w:tc>
      </w:tr>
      <w:tr>
        <w:tc>
          <w:tcPr>
            <w:tcW w:w="4111"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тестовый балл от минимального балла до 60 баллов</w:t>
            </w:r>
          </w:p>
        </w:tc>
        <w:tc>
          <w:tcPr>
            <w:tcW w:w="212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27,8 </w:t>
            </w:r>
          </w:p>
        </w:tc>
        <w:tc>
          <w:tcPr>
            <w:tcW w:w="163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68,4 </w:t>
            </w:r>
          </w:p>
        </w:tc>
      </w:tr>
      <w:tr>
        <w:tc>
          <w:tcPr>
            <w:tcW w:w="4111"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61 до 80 баллов    </w:t>
            </w:r>
          </w:p>
        </w:tc>
        <w:tc>
          <w:tcPr>
            <w:tcW w:w="212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44,0 </w:t>
            </w:r>
          </w:p>
        </w:tc>
        <w:tc>
          <w:tcPr>
            <w:tcW w:w="163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26,3 </w:t>
            </w:r>
          </w:p>
        </w:tc>
      </w:tr>
      <w:tr>
        <w:tc>
          <w:tcPr>
            <w:tcW w:w="4111"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81 до 100 баллов    </w:t>
            </w:r>
          </w:p>
        </w:tc>
        <w:tc>
          <w:tcPr>
            <w:tcW w:w="212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27,3 </w:t>
            </w:r>
          </w:p>
        </w:tc>
        <w:tc>
          <w:tcPr>
            <w:tcW w:w="163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r>
        <w:tc>
          <w:tcPr>
            <w:tcW w:w="4111"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Количество выпускников, получивших 100 баллов</w:t>
            </w:r>
          </w:p>
        </w:tc>
        <w:tc>
          <w:tcPr>
            <w:tcW w:w="212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63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bl>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Немецкий  язык</w:t>
      </w:r>
    </w:p>
    <w:p>
      <w:pPr>
        <w:pStyle w:val="ad"/>
        <w:spacing w:after="0" w:line="240" w:lineRule="auto"/>
        <w:ind w:left="0"/>
        <w:rPr>
          <w:rFonts w:ascii="Times New Roman" w:hAnsi="Times New Roman" w:cs="Times New Roman"/>
          <w:i/>
          <w:iCs/>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4"/>
        <w:gridCol w:w="2520"/>
        <w:gridCol w:w="1977"/>
      </w:tblGrid>
      <w:tr>
        <w:tc>
          <w:tcPr>
            <w:tcW w:w="5074" w:type="dxa"/>
          </w:tcPr>
          <w:p>
            <w:pPr>
              <w:pStyle w:val="ad"/>
              <w:spacing w:after="0" w:line="240" w:lineRule="auto"/>
              <w:ind w:left="0"/>
              <w:jc w:val="both"/>
              <w:rPr>
                <w:rFonts w:ascii="Times New Roman" w:hAnsi="Times New Roman" w:cs="Times New Roman"/>
                <w:sz w:val="24"/>
                <w:szCs w:val="24"/>
              </w:rPr>
            </w:pPr>
          </w:p>
        </w:tc>
        <w:tc>
          <w:tcPr>
            <w:tcW w:w="2520"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текущего года, обучающиеся по программам СОО</w:t>
            </w:r>
          </w:p>
        </w:tc>
        <w:tc>
          <w:tcPr>
            <w:tcW w:w="1977"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текущего года, обучающиеся по программам СПО</w:t>
            </w:r>
          </w:p>
        </w:tc>
      </w:tr>
      <w:tr>
        <w:tc>
          <w:tcPr>
            <w:tcW w:w="5074"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набравших балл ниже минимального </w:t>
            </w:r>
          </w:p>
        </w:tc>
        <w:tc>
          <w:tcPr>
            <w:tcW w:w="252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97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100,0 </w:t>
            </w:r>
          </w:p>
        </w:tc>
      </w:tr>
      <w:tr>
        <w:tc>
          <w:tcPr>
            <w:tcW w:w="5074"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тестовый балл от минимального балла до 60 баллов</w:t>
            </w:r>
          </w:p>
        </w:tc>
        <w:tc>
          <w:tcPr>
            <w:tcW w:w="252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57,2 </w:t>
            </w:r>
          </w:p>
        </w:tc>
        <w:tc>
          <w:tcPr>
            <w:tcW w:w="197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r>
        <w:tc>
          <w:tcPr>
            <w:tcW w:w="5074"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61 до 80 баллов    </w:t>
            </w:r>
          </w:p>
        </w:tc>
        <w:tc>
          <w:tcPr>
            <w:tcW w:w="252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28,6 </w:t>
            </w:r>
          </w:p>
        </w:tc>
        <w:tc>
          <w:tcPr>
            <w:tcW w:w="197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 0</w:t>
            </w:r>
          </w:p>
        </w:tc>
      </w:tr>
      <w:tr>
        <w:tc>
          <w:tcPr>
            <w:tcW w:w="5074"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81 до 100 баллов    </w:t>
            </w:r>
          </w:p>
        </w:tc>
        <w:tc>
          <w:tcPr>
            <w:tcW w:w="252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14,3 </w:t>
            </w:r>
          </w:p>
        </w:tc>
        <w:tc>
          <w:tcPr>
            <w:tcW w:w="197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r>
        <w:tc>
          <w:tcPr>
            <w:tcW w:w="5074"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Количество выпускников, получивших 100 баллов</w:t>
            </w:r>
          </w:p>
        </w:tc>
        <w:tc>
          <w:tcPr>
            <w:tcW w:w="252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97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bl>
    <w:p>
      <w:pPr>
        <w:pStyle w:val="ad"/>
        <w:spacing w:after="0" w:line="240" w:lineRule="auto"/>
        <w:ind w:left="0"/>
        <w:jc w:val="both"/>
        <w:rPr>
          <w:rFonts w:ascii="Times New Roman" w:hAnsi="Times New Roman" w:cs="Times New Roman"/>
          <w:b/>
          <w:bCs/>
          <w:sz w:val="24"/>
          <w:szCs w:val="24"/>
          <w:lang w:eastAsia="ru-RU"/>
        </w:rPr>
      </w:pPr>
    </w:p>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Французский  язык</w:t>
      </w:r>
    </w:p>
    <w:p>
      <w:pPr>
        <w:pStyle w:val="ad"/>
        <w:spacing w:after="0" w:line="240" w:lineRule="auto"/>
        <w:ind w:left="0"/>
        <w:rPr>
          <w:rFonts w:ascii="Times New Roman" w:hAnsi="Times New Roman" w:cs="Times New Roman"/>
          <w:i/>
          <w:iCs/>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4"/>
        <w:gridCol w:w="4497"/>
      </w:tblGrid>
      <w:tr>
        <w:tc>
          <w:tcPr>
            <w:tcW w:w="5074" w:type="dxa"/>
          </w:tcPr>
          <w:p>
            <w:pPr>
              <w:pStyle w:val="ad"/>
              <w:spacing w:after="0" w:line="240" w:lineRule="auto"/>
              <w:ind w:left="0"/>
              <w:jc w:val="both"/>
              <w:rPr>
                <w:rFonts w:ascii="Times New Roman" w:hAnsi="Times New Roman" w:cs="Times New Roman"/>
                <w:sz w:val="24"/>
                <w:szCs w:val="24"/>
              </w:rPr>
            </w:pPr>
          </w:p>
        </w:tc>
        <w:tc>
          <w:tcPr>
            <w:tcW w:w="4497"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текущего года, обучающиеся по программам СОО</w:t>
            </w:r>
          </w:p>
        </w:tc>
      </w:tr>
      <w:tr>
        <w:tc>
          <w:tcPr>
            <w:tcW w:w="5074"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набравших балл ниже минимального </w:t>
            </w:r>
          </w:p>
        </w:tc>
        <w:tc>
          <w:tcPr>
            <w:tcW w:w="449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r>
        <w:tc>
          <w:tcPr>
            <w:tcW w:w="5074"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тестовый балл от минимального балла до 60 баллов</w:t>
            </w:r>
          </w:p>
        </w:tc>
        <w:tc>
          <w:tcPr>
            <w:tcW w:w="449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r>
        <w:tc>
          <w:tcPr>
            <w:tcW w:w="5074"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61 до 80 баллов    </w:t>
            </w:r>
          </w:p>
        </w:tc>
        <w:tc>
          <w:tcPr>
            <w:tcW w:w="449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33,3 </w:t>
            </w:r>
          </w:p>
        </w:tc>
      </w:tr>
      <w:tr>
        <w:tc>
          <w:tcPr>
            <w:tcW w:w="5074"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81 до 100 баллов    </w:t>
            </w:r>
          </w:p>
        </w:tc>
        <w:tc>
          <w:tcPr>
            <w:tcW w:w="449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66,7 </w:t>
            </w:r>
          </w:p>
        </w:tc>
      </w:tr>
      <w:tr>
        <w:tc>
          <w:tcPr>
            <w:tcW w:w="5074"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Количество выпускников, получивших 100 баллов</w:t>
            </w:r>
          </w:p>
        </w:tc>
        <w:tc>
          <w:tcPr>
            <w:tcW w:w="4497"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bl>
    <w:p>
      <w:pPr>
        <w:pStyle w:val="ad"/>
        <w:spacing w:after="0" w:line="240" w:lineRule="auto"/>
        <w:ind w:left="0"/>
        <w:jc w:val="both"/>
        <w:rPr>
          <w:rFonts w:ascii="Times New Roman" w:hAnsi="Times New Roman" w:cs="Times New Roman"/>
          <w:b/>
          <w:bCs/>
          <w:sz w:val="24"/>
          <w:szCs w:val="24"/>
          <w:lang w:eastAsia="ru-RU"/>
        </w:rPr>
      </w:pPr>
    </w:p>
    <w:p>
      <w:pPr>
        <w:pStyle w:val="ad"/>
        <w:spacing w:after="0" w:line="240" w:lineRule="auto"/>
        <w:ind w:left="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Б)</w:t>
      </w:r>
      <w:r>
        <w:rPr>
          <w:rFonts w:ascii="Times New Roman" w:hAnsi="Times New Roman" w:cs="Times New Roman"/>
          <w:sz w:val="24"/>
          <w:szCs w:val="24"/>
          <w:lang w:eastAsia="ru-RU"/>
        </w:rPr>
        <w:t xml:space="preserve"> с учетом типа ОО </w:t>
      </w:r>
    </w:p>
    <w:p>
      <w:pPr>
        <w:pStyle w:val="ad"/>
        <w:spacing w:after="0" w:line="240" w:lineRule="auto"/>
        <w:ind w:left="0"/>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Таблица 9</w:t>
      </w:r>
    </w:p>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Английский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0"/>
        <w:gridCol w:w="760"/>
        <w:gridCol w:w="829"/>
        <w:gridCol w:w="828"/>
        <w:gridCol w:w="828"/>
        <w:gridCol w:w="1032"/>
        <w:gridCol w:w="828"/>
        <w:gridCol w:w="828"/>
        <w:gridCol w:w="828"/>
      </w:tblGrid>
      <w:tr>
        <w:trPr>
          <w:cantSplit/>
          <w:trHeight w:val="2931"/>
        </w:trPr>
        <w:tc>
          <w:tcPr>
            <w:tcW w:w="2908" w:type="dxa"/>
          </w:tcPr>
          <w:p>
            <w:pPr>
              <w:pStyle w:val="ad"/>
              <w:spacing w:after="0" w:line="240" w:lineRule="auto"/>
              <w:ind w:left="0"/>
              <w:jc w:val="both"/>
              <w:rPr>
                <w:rFonts w:ascii="Times New Roman" w:hAnsi="Times New Roman" w:cs="Times New Roman"/>
                <w:sz w:val="24"/>
                <w:szCs w:val="24"/>
              </w:rPr>
            </w:pPr>
          </w:p>
        </w:tc>
        <w:tc>
          <w:tcPr>
            <w:tcW w:w="781"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Лицеи</w:t>
            </w:r>
          </w:p>
        </w:tc>
        <w:tc>
          <w:tcPr>
            <w:tcW w:w="851"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Гимназии</w:t>
            </w:r>
          </w:p>
        </w:tc>
        <w:tc>
          <w:tcPr>
            <w:tcW w:w="850"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Колледж</w:t>
            </w:r>
          </w:p>
        </w:tc>
        <w:tc>
          <w:tcPr>
            <w:tcW w:w="850"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Средние  школы</w:t>
            </w:r>
          </w:p>
        </w:tc>
        <w:tc>
          <w:tcPr>
            <w:tcW w:w="1062"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Средние школы с углубленным изучением отдельных предметов</w:t>
            </w:r>
          </w:p>
        </w:tc>
        <w:tc>
          <w:tcPr>
            <w:tcW w:w="850"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Вечерние (сменные) школы</w:t>
            </w:r>
          </w:p>
        </w:tc>
        <w:tc>
          <w:tcPr>
            <w:tcW w:w="850"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Открытые (сменные) школы</w:t>
            </w:r>
          </w:p>
        </w:tc>
        <w:tc>
          <w:tcPr>
            <w:tcW w:w="850"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Иные</w:t>
            </w:r>
          </w:p>
        </w:tc>
      </w:tr>
      <w:tr>
        <w:tc>
          <w:tcPr>
            <w:tcW w:w="2908"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набравших балл ниже минимального </w:t>
            </w:r>
          </w:p>
        </w:tc>
        <w:tc>
          <w:tcPr>
            <w:tcW w:w="781"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1"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1,9</w:t>
            </w:r>
          </w:p>
          <w:p>
            <w:pPr>
              <w:pStyle w:val="ad"/>
              <w:spacing w:after="0" w:line="240" w:lineRule="auto"/>
              <w:ind w:left="0"/>
              <w:jc w:val="center"/>
              <w:rPr>
                <w:rFonts w:ascii="Times New Roman" w:hAnsi="Times New Roman" w:cs="Times New Roman"/>
                <w:bCs/>
                <w:sz w:val="24"/>
                <w:szCs w:val="24"/>
              </w:rPr>
            </w:pPr>
          </w:p>
        </w:tc>
        <w:tc>
          <w:tcPr>
            <w:tcW w:w="1062"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r>
        <w:tc>
          <w:tcPr>
            <w:tcW w:w="2908"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тестовый балл от минимального </w:t>
            </w:r>
            <w:r>
              <w:rPr>
                <w:rFonts w:ascii="Times New Roman" w:hAnsi="Times New Roman" w:cs="Times New Roman"/>
                <w:sz w:val="24"/>
                <w:szCs w:val="24"/>
              </w:rPr>
              <w:lastRenderedPageBreak/>
              <w:t>балла до 60 баллов</w:t>
            </w:r>
          </w:p>
        </w:tc>
        <w:tc>
          <w:tcPr>
            <w:tcW w:w="781"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9,4 </w:t>
            </w:r>
          </w:p>
        </w:tc>
        <w:tc>
          <w:tcPr>
            <w:tcW w:w="851"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12, 0</w:t>
            </w:r>
          </w:p>
          <w:p>
            <w:pPr>
              <w:pStyle w:val="ad"/>
              <w:spacing w:after="0" w:line="240" w:lineRule="auto"/>
              <w:ind w:left="0"/>
              <w:jc w:val="center"/>
              <w:rPr>
                <w:rFonts w:ascii="Times New Roman" w:hAnsi="Times New Roman" w:cs="Times New Roman"/>
                <w:bCs/>
                <w:sz w:val="24"/>
                <w:szCs w:val="24"/>
              </w:rPr>
            </w:pP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66,7 </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40,5</w:t>
            </w:r>
          </w:p>
          <w:p>
            <w:pPr>
              <w:pStyle w:val="ad"/>
              <w:spacing w:after="0" w:line="240" w:lineRule="auto"/>
              <w:ind w:left="0"/>
              <w:jc w:val="center"/>
              <w:rPr>
                <w:rFonts w:ascii="Times New Roman" w:hAnsi="Times New Roman" w:cs="Times New Roman"/>
                <w:bCs/>
                <w:sz w:val="24"/>
                <w:szCs w:val="24"/>
              </w:rPr>
            </w:pPr>
          </w:p>
        </w:tc>
        <w:tc>
          <w:tcPr>
            <w:tcW w:w="1062"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15,6</w:t>
            </w:r>
          </w:p>
          <w:p>
            <w:pPr>
              <w:pStyle w:val="ad"/>
              <w:spacing w:after="0" w:line="240" w:lineRule="auto"/>
              <w:ind w:left="0"/>
              <w:jc w:val="center"/>
              <w:rPr>
                <w:rFonts w:ascii="Times New Roman" w:hAnsi="Times New Roman" w:cs="Times New Roman"/>
                <w:bCs/>
                <w:sz w:val="24"/>
                <w:szCs w:val="24"/>
              </w:rPr>
            </w:pP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100,0</w:t>
            </w:r>
          </w:p>
          <w:p>
            <w:pPr>
              <w:pStyle w:val="ad"/>
              <w:spacing w:after="0" w:line="240" w:lineRule="auto"/>
              <w:ind w:left="0"/>
              <w:jc w:val="center"/>
              <w:rPr>
                <w:rFonts w:ascii="Times New Roman" w:hAnsi="Times New Roman" w:cs="Times New Roman"/>
                <w:bCs/>
                <w:sz w:val="24"/>
                <w:szCs w:val="24"/>
              </w:rPr>
            </w:pP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75,0</w:t>
            </w:r>
          </w:p>
          <w:p>
            <w:pPr>
              <w:pStyle w:val="ad"/>
              <w:spacing w:after="0" w:line="240" w:lineRule="auto"/>
              <w:ind w:left="0"/>
              <w:jc w:val="center"/>
              <w:rPr>
                <w:rFonts w:ascii="Times New Roman" w:hAnsi="Times New Roman" w:cs="Times New Roman"/>
                <w:bCs/>
                <w:sz w:val="24"/>
                <w:szCs w:val="24"/>
              </w:rPr>
            </w:pPr>
          </w:p>
        </w:tc>
      </w:tr>
      <w:tr>
        <w:tc>
          <w:tcPr>
            <w:tcW w:w="2908"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lastRenderedPageBreak/>
              <w:t>Доля</w:t>
            </w:r>
            <w:r>
              <w:rPr>
                <w:rFonts w:ascii="Times New Roman" w:hAnsi="Times New Roman" w:cs="Times New Roman"/>
                <w:sz w:val="24"/>
                <w:szCs w:val="24"/>
              </w:rPr>
              <w:t xml:space="preserve"> участников, получивших от 61 до 80 баллов    </w:t>
            </w:r>
          </w:p>
        </w:tc>
        <w:tc>
          <w:tcPr>
            <w:tcW w:w="781"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34,4 </w:t>
            </w:r>
          </w:p>
        </w:tc>
        <w:tc>
          <w:tcPr>
            <w:tcW w:w="851"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48,1 </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33,3</w:t>
            </w:r>
          </w:p>
          <w:p>
            <w:pPr>
              <w:pStyle w:val="ad"/>
              <w:spacing w:after="0" w:line="240" w:lineRule="auto"/>
              <w:ind w:left="0"/>
              <w:jc w:val="center"/>
              <w:rPr>
                <w:rFonts w:ascii="Times New Roman" w:hAnsi="Times New Roman" w:cs="Times New Roman"/>
                <w:bCs/>
                <w:sz w:val="24"/>
                <w:szCs w:val="24"/>
              </w:rPr>
            </w:pP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43,2</w:t>
            </w:r>
          </w:p>
          <w:p>
            <w:pPr>
              <w:pStyle w:val="ad"/>
              <w:spacing w:after="0" w:line="240" w:lineRule="auto"/>
              <w:ind w:left="0"/>
              <w:jc w:val="center"/>
              <w:rPr>
                <w:rFonts w:ascii="Times New Roman" w:hAnsi="Times New Roman" w:cs="Times New Roman"/>
                <w:bCs/>
                <w:sz w:val="24"/>
                <w:szCs w:val="24"/>
              </w:rPr>
            </w:pPr>
          </w:p>
        </w:tc>
        <w:tc>
          <w:tcPr>
            <w:tcW w:w="1062"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37,5</w:t>
            </w:r>
          </w:p>
          <w:p>
            <w:pPr>
              <w:pStyle w:val="ad"/>
              <w:spacing w:after="0" w:line="240" w:lineRule="auto"/>
              <w:ind w:left="0"/>
              <w:jc w:val="center"/>
              <w:rPr>
                <w:rFonts w:ascii="Times New Roman" w:hAnsi="Times New Roman" w:cs="Times New Roman"/>
                <w:bCs/>
                <w:sz w:val="24"/>
                <w:szCs w:val="24"/>
              </w:rPr>
            </w:pP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100,0</w:t>
            </w:r>
          </w:p>
          <w:p>
            <w:pPr>
              <w:pStyle w:val="ad"/>
              <w:spacing w:after="0" w:line="240" w:lineRule="auto"/>
              <w:ind w:left="0"/>
              <w:jc w:val="center"/>
              <w:rPr>
                <w:rFonts w:ascii="Times New Roman" w:hAnsi="Times New Roman" w:cs="Times New Roman"/>
                <w:bCs/>
                <w:sz w:val="24"/>
                <w:szCs w:val="24"/>
              </w:rPr>
            </w:pP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25,0</w:t>
            </w:r>
          </w:p>
          <w:p>
            <w:pPr>
              <w:pStyle w:val="ad"/>
              <w:spacing w:after="0" w:line="240" w:lineRule="auto"/>
              <w:ind w:left="0"/>
              <w:jc w:val="center"/>
              <w:rPr>
                <w:rFonts w:ascii="Times New Roman" w:hAnsi="Times New Roman" w:cs="Times New Roman"/>
                <w:bCs/>
                <w:sz w:val="24"/>
                <w:szCs w:val="24"/>
              </w:rPr>
            </w:pPr>
          </w:p>
        </w:tc>
      </w:tr>
      <w:tr>
        <w:tc>
          <w:tcPr>
            <w:tcW w:w="2908"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81 до 100 баллов    </w:t>
            </w:r>
          </w:p>
        </w:tc>
        <w:tc>
          <w:tcPr>
            <w:tcW w:w="781"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56,3 </w:t>
            </w:r>
          </w:p>
        </w:tc>
        <w:tc>
          <w:tcPr>
            <w:tcW w:w="851"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39,8 </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14,4</w:t>
            </w:r>
          </w:p>
          <w:p>
            <w:pPr>
              <w:pStyle w:val="ad"/>
              <w:spacing w:after="0" w:line="240" w:lineRule="auto"/>
              <w:ind w:left="0"/>
              <w:jc w:val="center"/>
              <w:rPr>
                <w:rFonts w:ascii="Times New Roman" w:hAnsi="Times New Roman" w:cs="Times New Roman"/>
                <w:bCs/>
                <w:sz w:val="24"/>
                <w:szCs w:val="24"/>
              </w:rPr>
            </w:pPr>
          </w:p>
        </w:tc>
        <w:tc>
          <w:tcPr>
            <w:tcW w:w="1062"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46,9</w:t>
            </w:r>
          </w:p>
          <w:p>
            <w:pPr>
              <w:pStyle w:val="ad"/>
              <w:spacing w:after="0" w:line="240" w:lineRule="auto"/>
              <w:ind w:left="0"/>
              <w:jc w:val="center"/>
              <w:rPr>
                <w:rFonts w:ascii="Times New Roman" w:hAnsi="Times New Roman" w:cs="Times New Roman"/>
                <w:bCs/>
                <w:sz w:val="24"/>
                <w:szCs w:val="24"/>
              </w:rPr>
            </w:pP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r>
        <w:tc>
          <w:tcPr>
            <w:tcW w:w="2908"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Количество выпускников, получивших 100 баллов</w:t>
            </w:r>
          </w:p>
        </w:tc>
        <w:tc>
          <w:tcPr>
            <w:tcW w:w="781"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1"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062"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0"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bl>
    <w:p>
      <w:pPr>
        <w:pStyle w:val="ad"/>
        <w:spacing w:after="0" w:line="240" w:lineRule="auto"/>
        <w:ind w:left="0"/>
        <w:jc w:val="both"/>
        <w:rPr>
          <w:rFonts w:ascii="Times New Roman" w:hAnsi="Times New Roman" w:cs="Times New Roman"/>
          <w:b/>
          <w:bCs/>
          <w:sz w:val="24"/>
          <w:szCs w:val="24"/>
          <w:lang w:eastAsia="ru-RU"/>
        </w:rPr>
      </w:pPr>
    </w:p>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Немецкий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30"/>
        <w:gridCol w:w="1242"/>
        <w:gridCol w:w="1241"/>
        <w:gridCol w:w="1242"/>
        <w:gridCol w:w="1516"/>
      </w:tblGrid>
      <w:tr>
        <w:trPr>
          <w:cantSplit/>
          <w:trHeight w:val="2482"/>
        </w:trPr>
        <w:tc>
          <w:tcPr>
            <w:tcW w:w="4467" w:type="dxa"/>
          </w:tcPr>
          <w:p>
            <w:pPr>
              <w:pStyle w:val="ad"/>
              <w:spacing w:after="0" w:line="240" w:lineRule="auto"/>
              <w:ind w:left="0"/>
              <w:jc w:val="both"/>
              <w:rPr>
                <w:rFonts w:ascii="Times New Roman" w:hAnsi="Times New Roman" w:cs="Times New Roman"/>
                <w:sz w:val="24"/>
                <w:szCs w:val="24"/>
              </w:rPr>
            </w:pPr>
          </w:p>
        </w:tc>
        <w:tc>
          <w:tcPr>
            <w:tcW w:w="1276"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Гимназии</w:t>
            </w:r>
          </w:p>
        </w:tc>
        <w:tc>
          <w:tcPr>
            <w:tcW w:w="1275"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Колледж</w:t>
            </w:r>
          </w:p>
        </w:tc>
        <w:tc>
          <w:tcPr>
            <w:tcW w:w="1276"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Средние  школы</w:t>
            </w:r>
          </w:p>
        </w:tc>
        <w:tc>
          <w:tcPr>
            <w:tcW w:w="1559" w:type="dxa"/>
            <w:textDirection w:val="btLr"/>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Средние школы с углубленным изучением отдельных предметов</w:t>
            </w:r>
          </w:p>
        </w:tc>
      </w:tr>
      <w:tr>
        <w:tc>
          <w:tcPr>
            <w:tcW w:w="4467"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набравших балл ниже минимального </w:t>
            </w:r>
          </w:p>
        </w:tc>
        <w:tc>
          <w:tcPr>
            <w:tcW w:w="12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100,0</w:t>
            </w:r>
          </w:p>
          <w:p>
            <w:pPr>
              <w:pStyle w:val="ad"/>
              <w:spacing w:after="0" w:line="240" w:lineRule="auto"/>
              <w:ind w:left="0"/>
              <w:jc w:val="center"/>
              <w:rPr>
                <w:rFonts w:ascii="Times New Roman" w:hAnsi="Times New Roman" w:cs="Times New Roman"/>
                <w:bCs/>
                <w:sz w:val="24"/>
                <w:szCs w:val="24"/>
              </w:rPr>
            </w:pPr>
          </w:p>
        </w:tc>
        <w:tc>
          <w:tcPr>
            <w:tcW w:w="12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559"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r>
        <w:tc>
          <w:tcPr>
            <w:tcW w:w="446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тестовый балл от минимального балла до 60 баллов</w:t>
            </w:r>
          </w:p>
        </w:tc>
        <w:tc>
          <w:tcPr>
            <w:tcW w:w="12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100,0</w:t>
            </w:r>
          </w:p>
          <w:p>
            <w:pPr>
              <w:pStyle w:val="ad"/>
              <w:spacing w:after="0" w:line="240" w:lineRule="auto"/>
              <w:ind w:left="0"/>
              <w:jc w:val="center"/>
              <w:rPr>
                <w:rFonts w:ascii="Times New Roman" w:hAnsi="Times New Roman" w:cs="Times New Roman"/>
                <w:bCs/>
                <w:sz w:val="24"/>
                <w:szCs w:val="24"/>
              </w:rPr>
            </w:pPr>
          </w:p>
        </w:tc>
        <w:tc>
          <w:tcPr>
            <w:tcW w:w="1275"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66,7</w:t>
            </w:r>
          </w:p>
          <w:p>
            <w:pPr>
              <w:pStyle w:val="ad"/>
              <w:spacing w:after="0" w:line="240" w:lineRule="auto"/>
              <w:ind w:left="0"/>
              <w:jc w:val="center"/>
              <w:rPr>
                <w:rFonts w:ascii="Times New Roman" w:hAnsi="Times New Roman" w:cs="Times New Roman"/>
                <w:bCs/>
                <w:sz w:val="24"/>
                <w:szCs w:val="24"/>
              </w:rPr>
            </w:pPr>
          </w:p>
        </w:tc>
        <w:tc>
          <w:tcPr>
            <w:tcW w:w="1559"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33,3</w:t>
            </w:r>
          </w:p>
          <w:p>
            <w:pPr>
              <w:pStyle w:val="ad"/>
              <w:spacing w:after="0" w:line="240" w:lineRule="auto"/>
              <w:ind w:left="0"/>
              <w:jc w:val="center"/>
              <w:rPr>
                <w:rFonts w:ascii="Times New Roman" w:hAnsi="Times New Roman" w:cs="Times New Roman"/>
                <w:bCs/>
                <w:sz w:val="24"/>
                <w:szCs w:val="24"/>
              </w:rPr>
            </w:pPr>
          </w:p>
        </w:tc>
      </w:tr>
      <w:tr>
        <w:tc>
          <w:tcPr>
            <w:tcW w:w="446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61 до 80 баллов    </w:t>
            </w:r>
          </w:p>
        </w:tc>
        <w:tc>
          <w:tcPr>
            <w:tcW w:w="12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33,3</w:t>
            </w:r>
          </w:p>
          <w:p>
            <w:pPr>
              <w:pStyle w:val="ad"/>
              <w:spacing w:after="0" w:line="240" w:lineRule="auto"/>
              <w:ind w:left="0"/>
              <w:jc w:val="center"/>
              <w:rPr>
                <w:rFonts w:ascii="Times New Roman" w:hAnsi="Times New Roman" w:cs="Times New Roman"/>
                <w:bCs/>
                <w:sz w:val="24"/>
                <w:szCs w:val="24"/>
              </w:rPr>
            </w:pPr>
          </w:p>
        </w:tc>
        <w:tc>
          <w:tcPr>
            <w:tcW w:w="1559"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33,3</w:t>
            </w:r>
          </w:p>
          <w:p>
            <w:pPr>
              <w:pStyle w:val="ad"/>
              <w:spacing w:after="0" w:line="240" w:lineRule="auto"/>
              <w:ind w:left="0"/>
              <w:jc w:val="center"/>
              <w:rPr>
                <w:rFonts w:ascii="Times New Roman" w:hAnsi="Times New Roman" w:cs="Times New Roman"/>
                <w:bCs/>
                <w:sz w:val="24"/>
                <w:szCs w:val="24"/>
              </w:rPr>
            </w:pPr>
          </w:p>
        </w:tc>
      </w:tr>
      <w:tr>
        <w:tc>
          <w:tcPr>
            <w:tcW w:w="4467"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81 до 100 баллов    </w:t>
            </w:r>
          </w:p>
        </w:tc>
        <w:tc>
          <w:tcPr>
            <w:tcW w:w="12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559"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33,3</w:t>
            </w:r>
          </w:p>
          <w:p>
            <w:pPr>
              <w:pStyle w:val="ad"/>
              <w:spacing w:after="0" w:line="240" w:lineRule="auto"/>
              <w:ind w:left="0"/>
              <w:jc w:val="center"/>
              <w:rPr>
                <w:rFonts w:ascii="Times New Roman" w:hAnsi="Times New Roman" w:cs="Times New Roman"/>
                <w:bCs/>
                <w:sz w:val="24"/>
                <w:szCs w:val="24"/>
              </w:rPr>
            </w:pPr>
          </w:p>
        </w:tc>
      </w:tr>
      <w:tr>
        <w:tc>
          <w:tcPr>
            <w:tcW w:w="4467"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Количество выпускников, получивших 100 баллов</w:t>
            </w:r>
          </w:p>
        </w:tc>
        <w:tc>
          <w:tcPr>
            <w:tcW w:w="12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559"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bl>
    <w:p>
      <w:pPr>
        <w:pStyle w:val="ad"/>
        <w:spacing w:after="0" w:line="240" w:lineRule="auto"/>
        <w:ind w:left="0"/>
        <w:jc w:val="both"/>
        <w:rPr>
          <w:rFonts w:ascii="Times New Roman" w:hAnsi="Times New Roman" w:cs="Times New Roman"/>
          <w:b/>
          <w:bCs/>
          <w:sz w:val="24"/>
          <w:szCs w:val="24"/>
          <w:lang w:eastAsia="ru-RU"/>
        </w:rPr>
      </w:pPr>
    </w:p>
    <w:p>
      <w:pPr>
        <w:pStyle w:val="ad"/>
        <w:spacing w:after="0" w:line="240" w:lineRule="auto"/>
        <w:ind w:left="0"/>
        <w:rPr>
          <w:rFonts w:ascii="Times New Roman" w:hAnsi="Times New Roman" w:cs="Times New Roman"/>
          <w:i/>
          <w:iCs/>
          <w:sz w:val="24"/>
          <w:szCs w:val="24"/>
          <w:lang w:eastAsia="ru-RU"/>
        </w:rPr>
      </w:pPr>
      <w:r>
        <w:rPr>
          <w:rFonts w:ascii="Times New Roman" w:hAnsi="Times New Roman" w:cs="Times New Roman"/>
          <w:i/>
          <w:iCs/>
          <w:sz w:val="24"/>
          <w:szCs w:val="24"/>
          <w:lang w:eastAsia="ru-RU"/>
        </w:rPr>
        <w:t>Французский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77"/>
        <w:gridCol w:w="2894"/>
      </w:tblGrid>
      <w:tr>
        <w:trPr>
          <w:trHeight w:val="316"/>
        </w:trPr>
        <w:tc>
          <w:tcPr>
            <w:tcW w:w="6877" w:type="dxa"/>
          </w:tcPr>
          <w:p>
            <w:pPr>
              <w:pStyle w:val="ad"/>
              <w:spacing w:after="0" w:line="240" w:lineRule="auto"/>
              <w:ind w:left="0"/>
              <w:jc w:val="both"/>
              <w:rPr>
                <w:rFonts w:ascii="Times New Roman" w:hAnsi="Times New Roman" w:cs="Times New Roman"/>
                <w:sz w:val="24"/>
                <w:szCs w:val="24"/>
              </w:rPr>
            </w:pPr>
          </w:p>
        </w:tc>
        <w:tc>
          <w:tcPr>
            <w:tcW w:w="2976" w:type="dxa"/>
            <w:vAlign w:val="center"/>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Гимназии</w:t>
            </w:r>
          </w:p>
        </w:tc>
      </w:tr>
      <w:tr>
        <w:tc>
          <w:tcPr>
            <w:tcW w:w="6877"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набравших балл ниже минимального </w:t>
            </w:r>
          </w:p>
        </w:tc>
        <w:tc>
          <w:tcPr>
            <w:tcW w:w="29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r>
        <w:tc>
          <w:tcPr>
            <w:tcW w:w="687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тестовый балл от минимального балла до 60 баллов</w:t>
            </w:r>
          </w:p>
        </w:tc>
        <w:tc>
          <w:tcPr>
            <w:tcW w:w="29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33,3 </w:t>
            </w:r>
          </w:p>
        </w:tc>
      </w:tr>
      <w:tr>
        <w:tc>
          <w:tcPr>
            <w:tcW w:w="6877" w:type="dxa"/>
          </w:tcPr>
          <w:p>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61 до 80 баллов    </w:t>
            </w:r>
          </w:p>
        </w:tc>
        <w:tc>
          <w:tcPr>
            <w:tcW w:w="29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r>
        <w:tc>
          <w:tcPr>
            <w:tcW w:w="6877"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81 до 100 баллов    </w:t>
            </w:r>
          </w:p>
        </w:tc>
        <w:tc>
          <w:tcPr>
            <w:tcW w:w="29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66,7 </w:t>
            </w:r>
          </w:p>
        </w:tc>
      </w:tr>
      <w:tr>
        <w:tc>
          <w:tcPr>
            <w:tcW w:w="6877" w:type="dxa"/>
          </w:tcPr>
          <w:p>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Количество выпускников, получивших 100 баллов</w:t>
            </w:r>
          </w:p>
        </w:tc>
        <w:tc>
          <w:tcPr>
            <w:tcW w:w="2976" w:type="dxa"/>
          </w:tcPr>
          <w:p>
            <w:pPr>
              <w:pStyle w:val="ad"/>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r>
    </w:tbl>
    <w:p>
      <w:pPr>
        <w:pStyle w:val="ad"/>
        <w:spacing w:after="0" w:line="240" w:lineRule="auto"/>
        <w:ind w:left="0"/>
        <w:jc w:val="both"/>
        <w:rPr>
          <w:rFonts w:ascii="Times New Roman" w:hAnsi="Times New Roman" w:cs="Times New Roman"/>
          <w:b/>
          <w:bCs/>
          <w:sz w:val="24"/>
          <w:szCs w:val="24"/>
          <w:lang w:eastAsia="ru-RU"/>
        </w:rPr>
      </w:pPr>
    </w:p>
    <w:p>
      <w:pPr>
        <w:pStyle w:val="ad"/>
        <w:spacing w:after="0" w:line="240" w:lineRule="auto"/>
        <w:ind w:left="0"/>
        <w:jc w:val="both"/>
        <w:rPr>
          <w:rFonts w:ascii="Times New Roman" w:hAnsi="Times New Roman" w:cs="Times New Roman"/>
          <w:bCs/>
          <w:sz w:val="24"/>
          <w:szCs w:val="24"/>
          <w:lang w:eastAsia="ru-RU"/>
        </w:rPr>
      </w:pPr>
    </w:p>
    <w:p>
      <w:pPr>
        <w:pStyle w:val="ad"/>
        <w:spacing w:after="0" w:line="240" w:lineRule="auto"/>
        <w:ind w:left="0"/>
        <w:jc w:val="both"/>
        <w:rPr>
          <w:rFonts w:ascii="Times New Roman" w:hAnsi="Times New Roman" w:cs="Times New Roman"/>
          <w:bCs/>
          <w:sz w:val="24"/>
          <w:szCs w:val="24"/>
          <w:lang w:eastAsia="ru-RU"/>
        </w:rPr>
      </w:pPr>
    </w:p>
    <w:p>
      <w:pPr>
        <w:pStyle w:val="ad"/>
        <w:spacing w:after="0" w:line="240" w:lineRule="auto"/>
        <w:ind w:left="0"/>
        <w:jc w:val="both"/>
        <w:rPr>
          <w:rFonts w:ascii="Times New Roman" w:hAnsi="Times New Roman" w:cs="Times New Roman"/>
          <w:bCs/>
          <w:sz w:val="24"/>
          <w:szCs w:val="24"/>
          <w:lang w:eastAsia="ru-RU"/>
        </w:rPr>
      </w:pPr>
    </w:p>
    <w:p>
      <w:pPr>
        <w:pStyle w:val="ad"/>
        <w:spacing w:after="0" w:line="240" w:lineRule="auto"/>
        <w:ind w:left="0"/>
        <w:jc w:val="both"/>
        <w:rPr>
          <w:rFonts w:ascii="Times New Roman" w:hAnsi="Times New Roman" w:cs="Times New Roman"/>
          <w:bCs/>
          <w:sz w:val="24"/>
          <w:szCs w:val="24"/>
          <w:lang w:eastAsia="ru-RU"/>
        </w:rPr>
      </w:pPr>
    </w:p>
    <w:p>
      <w:pPr>
        <w:pStyle w:val="ad"/>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Cs/>
          <w:sz w:val="24"/>
          <w:szCs w:val="24"/>
          <w:lang w:eastAsia="ru-RU"/>
        </w:rPr>
        <w:br w:type="page"/>
      </w:r>
      <w:r>
        <w:rPr>
          <w:rFonts w:ascii="Times New Roman" w:hAnsi="Times New Roman" w:cs="Times New Roman"/>
          <w:b/>
          <w:bCs/>
          <w:sz w:val="24"/>
          <w:szCs w:val="24"/>
          <w:lang w:eastAsia="ru-RU"/>
        </w:rPr>
        <w:lastRenderedPageBreak/>
        <w:t>В) Основные результаты ЕГЭ по предмету в сравнении по АТЕ</w:t>
      </w:r>
    </w:p>
    <w:p>
      <w:pPr>
        <w:pStyle w:val="ad"/>
        <w:spacing w:after="0" w:line="240" w:lineRule="auto"/>
        <w:ind w:left="0"/>
        <w:rPr>
          <w:rFonts w:ascii="Times New Roman" w:hAnsi="Times New Roman" w:cs="Times New Roman"/>
          <w:i/>
          <w:iCs/>
          <w:sz w:val="24"/>
          <w:szCs w:val="24"/>
        </w:rPr>
      </w:pPr>
      <w:r>
        <w:rPr>
          <w:rFonts w:ascii="Times New Roman" w:hAnsi="Times New Roman" w:cs="Times New Roman"/>
          <w:i/>
          <w:iCs/>
          <w:sz w:val="24"/>
          <w:szCs w:val="24"/>
        </w:rPr>
        <w:t>Английский язык                                                                                                           Таблица 10</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6"/>
        <w:gridCol w:w="1400"/>
        <w:gridCol w:w="1574"/>
        <w:gridCol w:w="1226"/>
        <w:gridCol w:w="1052"/>
        <w:gridCol w:w="973"/>
      </w:tblGrid>
      <w:tr>
        <w:tc>
          <w:tcPr>
            <w:tcW w:w="3346" w:type="dxa"/>
            <w:vMerge w:val="restart"/>
          </w:tcPr>
          <w:p>
            <w:pPr>
              <w:pStyle w:val="ad"/>
              <w:spacing w:after="0"/>
              <w:ind w:left="0"/>
              <w:jc w:val="center"/>
              <w:rPr>
                <w:rFonts w:ascii="Times New Roman" w:hAnsi="Times New Roman" w:cs="Times New Roman"/>
                <w:sz w:val="24"/>
                <w:szCs w:val="24"/>
              </w:rPr>
            </w:pPr>
            <w:r>
              <w:rPr>
                <w:rFonts w:ascii="Times New Roman" w:hAnsi="Times New Roman" w:cs="Times New Roman"/>
                <w:sz w:val="24"/>
                <w:szCs w:val="24"/>
              </w:rPr>
              <w:t>Наименование АТЕ</w:t>
            </w:r>
          </w:p>
        </w:tc>
        <w:tc>
          <w:tcPr>
            <w:tcW w:w="6225" w:type="dxa"/>
            <w:gridSpan w:val="5"/>
          </w:tcPr>
          <w:p>
            <w:pPr>
              <w:pStyle w:val="ad"/>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eastAsia="ru-RU"/>
              </w:rPr>
              <w:t>Доля</w:t>
            </w:r>
            <w:r>
              <w:rPr>
                <w:rFonts w:ascii="Times New Roman" w:hAnsi="Times New Roman" w:cs="Times New Roman"/>
                <w:b/>
                <w:sz w:val="24"/>
                <w:szCs w:val="24"/>
              </w:rPr>
              <w:t xml:space="preserve"> участников, получивших тестовый балл</w:t>
            </w:r>
          </w:p>
        </w:tc>
      </w:tr>
      <w:tr>
        <w:tc>
          <w:tcPr>
            <w:tcW w:w="3346" w:type="dxa"/>
            <w:vMerge/>
          </w:tcPr>
          <w:p>
            <w:pPr>
              <w:pStyle w:val="ad"/>
              <w:spacing w:after="0" w:line="240" w:lineRule="auto"/>
              <w:ind w:left="0"/>
              <w:jc w:val="center"/>
              <w:rPr>
                <w:rFonts w:ascii="Times New Roman" w:hAnsi="Times New Roman" w:cs="Times New Roman"/>
                <w:sz w:val="24"/>
                <w:szCs w:val="24"/>
              </w:rPr>
            </w:pP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ниже минимального балла</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от минимального до 60 баллов</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от 61 до 80 баллов</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от 81 до 100 баллов</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100 баллов</w:t>
            </w:r>
          </w:p>
        </w:tc>
      </w:tr>
      <w:tr>
        <w:tc>
          <w:tcPr>
            <w:tcW w:w="3346" w:type="dxa"/>
            <w:vAlign w:val="center"/>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lang w:eastAsia="ru-RU"/>
              </w:rPr>
              <w:t>ОО, подведомственные минобрнауки  АО</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69,2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30,8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«Город Архангельск»</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23,0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44,5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32,5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«Город Коряжма»</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23,5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70,6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5,9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«Котлас»</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8,3 </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41,7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25,0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25,0</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«Мирный»</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27,3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54,5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18,2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«Северодвинск»</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1,9 </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24, 03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40,4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33,7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«Город Новодвинск»</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45,5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39,4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15,2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«Вельский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9,1 </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36,4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36,4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18,2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«Верхнетоемский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66,7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33,3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«Вилегодский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50,0</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50,0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«Виноградовский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50,0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50,0</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«Каргопольский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85,7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14,3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«Коношский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100,0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«Котласский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33,3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66,7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«Красноборский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«Ленский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40,0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60,0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«Мезенский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100,0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«Няндомский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50,0</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50,0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«Онежский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40,0</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40,0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20,0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«Пинежский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33,3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33,3</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33,3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«Плесецкий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58,3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33,3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8,3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«Приморский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100,0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«Устьянский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22,2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66,7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11,1 </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«Холмогорский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50,0 </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50,0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3346"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«Шенкурский муниципальный район»</w:t>
            </w:r>
          </w:p>
        </w:tc>
        <w:tc>
          <w:tcPr>
            <w:tcW w:w="1400"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74"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226"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33,3 </w:t>
            </w:r>
          </w:p>
        </w:tc>
        <w:tc>
          <w:tcPr>
            <w:tcW w:w="105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66,7</w:t>
            </w:r>
          </w:p>
        </w:tc>
        <w:tc>
          <w:tcPr>
            <w:tcW w:w="973"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bl>
    <w:p>
      <w:pPr>
        <w:pStyle w:val="ad"/>
        <w:spacing w:after="0" w:line="240" w:lineRule="auto"/>
        <w:ind w:left="0"/>
        <w:rPr>
          <w:rFonts w:ascii="Times New Roman" w:hAnsi="Times New Roman" w:cs="Times New Roman"/>
          <w:i/>
          <w:iCs/>
          <w:sz w:val="24"/>
          <w:szCs w:val="24"/>
        </w:rPr>
      </w:pPr>
      <w:r>
        <w:rPr>
          <w:rFonts w:ascii="Times New Roman" w:hAnsi="Times New Roman" w:cs="Times New Roman"/>
          <w:i/>
          <w:iCs/>
          <w:sz w:val="24"/>
          <w:szCs w:val="24"/>
        </w:rPr>
        <w:lastRenderedPageBreak/>
        <w:t>Немецкий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6"/>
        <w:gridCol w:w="1574"/>
        <w:gridCol w:w="1640"/>
        <w:gridCol w:w="1368"/>
        <w:gridCol w:w="1369"/>
        <w:gridCol w:w="1504"/>
      </w:tblGrid>
      <w:tr>
        <w:tc>
          <w:tcPr>
            <w:tcW w:w="2199" w:type="dxa"/>
            <w:vMerge w:val="restart"/>
          </w:tcPr>
          <w:p>
            <w:pPr>
              <w:pStyle w:val="ad"/>
              <w:spacing w:after="0"/>
              <w:ind w:left="0"/>
              <w:jc w:val="center"/>
              <w:rPr>
                <w:rFonts w:ascii="Times New Roman" w:hAnsi="Times New Roman" w:cs="Times New Roman"/>
                <w:sz w:val="24"/>
                <w:szCs w:val="24"/>
              </w:rPr>
            </w:pPr>
            <w:r>
              <w:rPr>
                <w:rFonts w:ascii="Times New Roman" w:hAnsi="Times New Roman" w:cs="Times New Roman"/>
                <w:sz w:val="24"/>
                <w:szCs w:val="24"/>
              </w:rPr>
              <w:t>Наименование АТЕ</w:t>
            </w:r>
          </w:p>
        </w:tc>
        <w:tc>
          <w:tcPr>
            <w:tcW w:w="7727" w:type="dxa"/>
            <w:gridSpan w:val="5"/>
          </w:tcPr>
          <w:p>
            <w:pPr>
              <w:pStyle w:val="ad"/>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eastAsia="ru-RU"/>
              </w:rPr>
              <w:t>Доля</w:t>
            </w:r>
            <w:r>
              <w:rPr>
                <w:rFonts w:ascii="Times New Roman" w:hAnsi="Times New Roman" w:cs="Times New Roman"/>
                <w:b/>
                <w:sz w:val="24"/>
                <w:szCs w:val="24"/>
              </w:rPr>
              <w:t xml:space="preserve"> участников, получивших тестовый балл</w:t>
            </w:r>
          </w:p>
        </w:tc>
      </w:tr>
      <w:tr>
        <w:tc>
          <w:tcPr>
            <w:tcW w:w="2199" w:type="dxa"/>
            <w:vMerge/>
          </w:tcPr>
          <w:p>
            <w:pPr>
              <w:pStyle w:val="ad"/>
              <w:spacing w:after="0" w:line="240" w:lineRule="auto"/>
              <w:ind w:left="0"/>
              <w:jc w:val="center"/>
              <w:rPr>
                <w:rFonts w:ascii="Times New Roman" w:hAnsi="Times New Roman" w:cs="Times New Roman"/>
                <w:sz w:val="24"/>
                <w:szCs w:val="24"/>
              </w:rPr>
            </w:pPr>
          </w:p>
        </w:tc>
        <w:tc>
          <w:tcPr>
            <w:tcW w:w="163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ниже минимального балла</w:t>
            </w:r>
          </w:p>
        </w:tc>
        <w:tc>
          <w:tcPr>
            <w:tcW w:w="1701"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от минимального до 60 баллов</w:t>
            </w:r>
          </w:p>
        </w:tc>
        <w:tc>
          <w:tcPr>
            <w:tcW w:w="1417"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от 61 до 80 баллов</w:t>
            </w:r>
          </w:p>
        </w:tc>
        <w:tc>
          <w:tcPr>
            <w:tcW w:w="1418"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от 81 до 100 баллов</w:t>
            </w:r>
          </w:p>
        </w:tc>
        <w:tc>
          <w:tcPr>
            <w:tcW w:w="1559"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100 баллов</w:t>
            </w:r>
          </w:p>
        </w:tc>
      </w:tr>
      <w:tr>
        <w:tc>
          <w:tcPr>
            <w:tcW w:w="2199"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lang w:eastAsia="ru-RU"/>
              </w:rPr>
              <w:t>ОО, подведомственные минобрнауки  АО</w:t>
            </w:r>
          </w:p>
        </w:tc>
        <w:tc>
          <w:tcPr>
            <w:tcW w:w="1632" w:type="dxa"/>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1701" w:type="dxa"/>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417" w:type="dxa"/>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418" w:type="dxa"/>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559" w:type="dxa"/>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2199"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«Город Архангельск»</w:t>
            </w:r>
          </w:p>
        </w:tc>
        <w:tc>
          <w:tcPr>
            <w:tcW w:w="163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701"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50,0 </w:t>
            </w:r>
          </w:p>
        </w:tc>
        <w:tc>
          <w:tcPr>
            <w:tcW w:w="1417"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25,0</w:t>
            </w:r>
          </w:p>
        </w:tc>
        <w:tc>
          <w:tcPr>
            <w:tcW w:w="1418"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25,0</w:t>
            </w:r>
          </w:p>
        </w:tc>
        <w:tc>
          <w:tcPr>
            <w:tcW w:w="1559"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2199"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«Северодвинск»</w:t>
            </w:r>
          </w:p>
        </w:tc>
        <w:tc>
          <w:tcPr>
            <w:tcW w:w="163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701"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417"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418"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59"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2199"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«Город Новодвинск»</w:t>
            </w:r>
          </w:p>
        </w:tc>
        <w:tc>
          <w:tcPr>
            <w:tcW w:w="163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701"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417"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418"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59"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2199"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«Онежский муниципальный район»</w:t>
            </w:r>
          </w:p>
        </w:tc>
        <w:tc>
          <w:tcPr>
            <w:tcW w:w="163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701"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417"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418"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59"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bl>
    <w:p>
      <w:pPr>
        <w:spacing w:after="0"/>
        <w:jc w:val="both"/>
        <w:rPr>
          <w:rFonts w:ascii="Times New Roman" w:hAnsi="Times New Roman" w:cs="Times New Roman"/>
          <w:sz w:val="24"/>
          <w:szCs w:val="24"/>
        </w:rPr>
      </w:pPr>
    </w:p>
    <w:p>
      <w:pPr>
        <w:pStyle w:val="ad"/>
        <w:spacing w:after="0" w:line="240" w:lineRule="auto"/>
        <w:ind w:left="0"/>
        <w:rPr>
          <w:rFonts w:ascii="Times New Roman" w:hAnsi="Times New Roman" w:cs="Times New Roman"/>
          <w:i/>
          <w:iCs/>
          <w:sz w:val="24"/>
          <w:szCs w:val="24"/>
        </w:rPr>
      </w:pPr>
      <w:r>
        <w:rPr>
          <w:rFonts w:ascii="Times New Roman" w:hAnsi="Times New Roman" w:cs="Times New Roman"/>
          <w:i/>
          <w:iCs/>
          <w:sz w:val="24"/>
          <w:szCs w:val="24"/>
        </w:rPr>
        <w:t>Французский  язык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6"/>
        <w:gridCol w:w="1574"/>
        <w:gridCol w:w="1640"/>
        <w:gridCol w:w="1368"/>
        <w:gridCol w:w="1369"/>
        <w:gridCol w:w="1504"/>
      </w:tblGrid>
      <w:tr>
        <w:tc>
          <w:tcPr>
            <w:tcW w:w="2199" w:type="dxa"/>
            <w:vMerge w:val="restart"/>
          </w:tcPr>
          <w:p>
            <w:pPr>
              <w:pStyle w:val="ad"/>
              <w:spacing w:after="0"/>
              <w:ind w:left="0"/>
              <w:jc w:val="center"/>
              <w:rPr>
                <w:rFonts w:ascii="Times New Roman" w:hAnsi="Times New Roman" w:cs="Times New Roman"/>
                <w:sz w:val="24"/>
                <w:szCs w:val="24"/>
              </w:rPr>
            </w:pPr>
            <w:r>
              <w:rPr>
                <w:rFonts w:ascii="Times New Roman" w:hAnsi="Times New Roman" w:cs="Times New Roman"/>
                <w:sz w:val="24"/>
                <w:szCs w:val="24"/>
              </w:rPr>
              <w:t>Наименование АТЕ</w:t>
            </w:r>
          </w:p>
        </w:tc>
        <w:tc>
          <w:tcPr>
            <w:tcW w:w="7727" w:type="dxa"/>
            <w:gridSpan w:val="5"/>
          </w:tcPr>
          <w:p>
            <w:pPr>
              <w:pStyle w:val="ad"/>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lang w:eastAsia="ru-RU"/>
              </w:rPr>
              <w:t>Доля</w:t>
            </w:r>
            <w:r>
              <w:rPr>
                <w:rFonts w:ascii="Times New Roman" w:hAnsi="Times New Roman" w:cs="Times New Roman"/>
                <w:b/>
                <w:sz w:val="24"/>
                <w:szCs w:val="24"/>
              </w:rPr>
              <w:t xml:space="preserve"> участников, получивших тестовый балл</w:t>
            </w:r>
          </w:p>
        </w:tc>
      </w:tr>
      <w:tr>
        <w:tc>
          <w:tcPr>
            <w:tcW w:w="2199" w:type="dxa"/>
            <w:vMerge/>
          </w:tcPr>
          <w:p>
            <w:pPr>
              <w:pStyle w:val="ad"/>
              <w:spacing w:after="0" w:line="240" w:lineRule="auto"/>
              <w:ind w:left="0"/>
              <w:jc w:val="center"/>
              <w:rPr>
                <w:rFonts w:ascii="Times New Roman" w:hAnsi="Times New Roman" w:cs="Times New Roman"/>
                <w:sz w:val="24"/>
                <w:szCs w:val="24"/>
              </w:rPr>
            </w:pPr>
          </w:p>
        </w:tc>
        <w:tc>
          <w:tcPr>
            <w:tcW w:w="163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ниже минимального балла</w:t>
            </w:r>
          </w:p>
        </w:tc>
        <w:tc>
          <w:tcPr>
            <w:tcW w:w="1701"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от минимального до 60 баллов</w:t>
            </w:r>
          </w:p>
        </w:tc>
        <w:tc>
          <w:tcPr>
            <w:tcW w:w="1417"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от 61 до 80 баллов</w:t>
            </w:r>
          </w:p>
        </w:tc>
        <w:tc>
          <w:tcPr>
            <w:tcW w:w="1418"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от 81 до 100 баллов</w:t>
            </w:r>
          </w:p>
        </w:tc>
        <w:tc>
          <w:tcPr>
            <w:tcW w:w="1559"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sz w:val="24"/>
                <w:szCs w:val="24"/>
              </w:rPr>
              <w:t>100 баллов</w:t>
            </w:r>
          </w:p>
        </w:tc>
      </w:tr>
      <w:tr>
        <w:tc>
          <w:tcPr>
            <w:tcW w:w="2199"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«Город Архангельск»</w:t>
            </w:r>
          </w:p>
        </w:tc>
        <w:tc>
          <w:tcPr>
            <w:tcW w:w="163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701"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417"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418"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559"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r>
        <w:tc>
          <w:tcPr>
            <w:tcW w:w="2199" w:type="dxa"/>
          </w:tcPr>
          <w:p>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МО «Северодвинск»</w:t>
            </w:r>
          </w:p>
        </w:tc>
        <w:tc>
          <w:tcPr>
            <w:tcW w:w="1632"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701"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417"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c>
          <w:tcPr>
            <w:tcW w:w="1418"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 xml:space="preserve">100,0 </w:t>
            </w:r>
          </w:p>
        </w:tc>
        <w:tc>
          <w:tcPr>
            <w:tcW w:w="1559" w:type="dxa"/>
          </w:tcPr>
          <w:p>
            <w:pPr>
              <w:pStyle w:val="ad"/>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0</w:t>
            </w:r>
          </w:p>
        </w:tc>
      </w:tr>
    </w:tbl>
    <w:p>
      <w:pPr>
        <w:spacing w:after="0"/>
        <w:jc w:val="both"/>
        <w:rPr>
          <w:rFonts w:ascii="Times New Roman" w:hAnsi="Times New Roman" w:cs="Times New Roman"/>
          <w:sz w:val="24"/>
          <w:szCs w:val="24"/>
        </w:rPr>
      </w:pPr>
    </w:p>
    <w:p>
      <w:pPr>
        <w:spacing w:after="0"/>
        <w:jc w:val="both"/>
        <w:rPr>
          <w:rFonts w:ascii="Times New Roman" w:hAnsi="Times New Roman" w:cs="Times New Roman"/>
          <w:b/>
          <w:bCs/>
          <w:iCs/>
          <w:sz w:val="24"/>
          <w:szCs w:val="24"/>
        </w:rPr>
      </w:pPr>
      <w:r>
        <w:rPr>
          <w:rFonts w:ascii="Times New Roman" w:hAnsi="Times New Roman" w:cs="Times New Roman"/>
          <w:sz w:val="24"/>
          <w:szCs w:val="24"/>
        </w:rPr>
        <w:t xml:space="preserve">3.4 Перечень ОО, продемонстрировавших наиболее высокие результаты ЕГЭ </w:t>
      </w:r>
      <w:r>
        <w:rPr>
          <w:rFonts w:ascii="Times New Roman" w:hAnsi="Times New Roman" w:cs="Times New Roman"/>
          <w:sz w:val="24"/>
          <w:szCs w:val="24"/>
        </w:rPr>
        <w:br/>
        <w:t xml:space="preserve">по английскому языку: </w:t>
      </w:r>
    </w:p>
    <w:p>
      <w:pPr>
        <w:pStyle w:val="ad"/>
        <w:spacing w:after="0" w:line="240" w:lineRule="auto"/>
        <w:ind w:left="0"/>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Таблица 11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5"/>
        <w:gridCol w:w="1559"/>
        <w:gridCol w:w="1559"/>
        <w:gridCol w:w="1708"/>
      </w:tblGrid>
      <w:tr>
        <w:tc>
          <w:tcPr>
            <w:tcW w:w="4745" w:type="dxa"/>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Название ОО</w:t>
            </w:r>
          </w:p>
        </w:tc>
        <w:tc>
          <w:tcPr>
            <w:tcW w:w="1559" w:type="dxa"/>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Доля участников, получивших от 81 до 100 баллов</w:t>
            </w:r>
          </w:p>
        </w:tc>
        <w:tc>
          <w:tcPr>
            <w:tcW w:w="1559" w:type="dxa"/>
          </w:tcPr>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Доля участников, получивших от 61 до 80 баллов</w:t>
            </w:r>
          </w:p>
        </w:tc>
        <w:tc>
          <w:tcPr>
            <w:tcW w:w="1708" w:type="dxa"/>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Доля участников,</w:t>
            </w:r>
          </w:p>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не достигших минимального балла</w:t>
            </w:r>
          </w:p>
        </w:tc>
      </w:tr>
      <w:tr>
        <w:tc>
          <w:tcPr>
            <w:tcW w:w="4745" w:type="dxa"/>
            <w:vAlign w:val="center"/>
          </w:tcPr>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Муниципальное бюджетное общеобразовательное учреждение муниципального образования «Город Архангельск» «Гимназия № 6»</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51,6</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45,2</w:t>
            </w:r>
          </w:p>
        </w:tc>
        <w:tc>
          <w:tcPr>
            <w:tcW w:w="1708"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tc>
          <w:tcPr>
            <w:tcW w:w="4745" w:type="dxa"/>
            <w:vAlign w:val="center"/>
          </w:tcPr>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Муниципальное бюджетное общеобразовательное учреждение  «Северодвинская гимназия № 14» муниципального образования «Северодвинск»</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34,5</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48,3</w:t>
            </w:r>
          </w:p>
        </w:tc>
        <w:tc>
          <w:tcPr>
            <w:tcW w:w="1708"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tc>
          <w:tcPr>
            <w:tcW w:w="4745" w:type="dxa"/>
            <w:vAlign w:val="center"/>
          </w:tcPr>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Муниципальное бюджетное общеобразовательное учреждение муниципального образования «Город </w:t>
            </w:r>
            <w:r>
              <w:rPr>
                <w:rFonts w:ascii="Times New Roman" w:hAnsi="Times New Roman" w:cs="Times New Roman"/>
                <w:sz w:val="24"/>
                <w:szCs w:val="24"/>
                <w:lang w:eastAsia="ru-RU"/>
              </w:rPr>
              <w:lastRenderedPageBreak/>
              <w:t xml:space="preserve">Архангельск» «Гимназия № 3 </w:t>
            </w:r>
          </w:p>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им. К.П. Гемп»</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48,0</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1708"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tc>
          <w:tcPr>
            <w:tcW w:w="4745" w:type="dxa"/>
            <w:vAlign w:val="center"/>
          </w:tcPr>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Государственное бюджетное нетиповое образовательное учреждение Архангельской области «Архангельский государственный лицей имени М.В.Ломоносова» муниципального образования  «Город Архангельск»</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63,6</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27,3</w:t>
            </w:r>
          </w:p>
        </w:tc>
        <w:tc>
          <w:tcPr>
            <w:tcW w:w="1708"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tc>
          <w:tcPr>
            <w:tcW w:w="4745" w:type="dxa"/>
            <w:vAlign w:val="center"/>
          </w:tcPr>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Муниципальное  автономное общеобразовательное учреждение «Средняя общеобразовательная школа № 6 с углубленным изучением иностранных языков» муниципального образования «Северодвинск»</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61,1</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16,7</w:t>
            </w:r>
          </w:p>
        </w:tc>
        <w:tc>
          <w:tcPr>
            <w:tcW w:w="1708"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tc>
          <w:tcPr>
            <w:tcW w:w="4745" w:type="dxa"/>
            <w:vAlign w:val="center"/>
          </w:tcPr>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Муниципальное бюджетное общеобразовательное учреждение муниципального образования «Город Архангельск» «Гимназия № 21»</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61,5</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38,5</w:t>
            </w:r>
          </w:p>
        </w:tc>
        <w:tc>
          <w:tcPr>
            <w:tcW w:w="1708"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tc>
          <w:tcPr>
            <w:tcW w:w="4745" w:type="dxa"/>
            <w:vAlign w:val="center"/>
          </w:tcPr>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Муниципальное бюджетное общеобразовательное учреждение муниципального образования «Город Архангельск» «Средняя школа № 45»</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37,5</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62,5</w:t>
            </w:r>
          </w:p>
        </w:tc>
        <w:tc>
          <w:tcPr>
            <w:tcW w:w="1708"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tc>
          <w:tcPr>
            <w:tcW w:w="4745" w:type="dxa"/>
            <w:vAlign w:val="center"/>
          </w:tcPr>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Муниципальное бюджетное общеобразовательное учреждение «Лицей № 17» муниципального образования «Северодвинск»</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1708"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tc>
          <w:tcPr>
            <w:tcW w:w="4745" w:type="dxa"/>
            <w:vAlign w:val="center"/>
          </w:tcPr>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Муниципальное бюджетное общеобразовательное учреждение муниципального образования «Город Архангельск» «Средняя школа № 35 имени Героя Советского Союза П.И.Галушина»</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75,0</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25,0</w:t>
            </w:r>
          </w:p>
        </w:tc>
        <w:tc>
          <w:tcPr>
            <w:tcW w:w="1708"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tc>
          <w:tcPr>
            <w:tcW w:w="4745" w:type="dxa"/>
            <w:vAlign w:val="center"/>
          </w:tcPr>
          <w:p>
            <w:pPr>
              <w:pStyle w:val="ad"/>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Автономная некоммерческая организация общеобразовательная школа «Ксения» с углубленным изучением английского языка муниципального образования  «Город Архангельск»</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1559"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1708" w:type="dxa"/>
            <w:vAlign w:val="center"/>
          </w:tcPr>
          <w:p>
            <w:pPr>
              <w:pStyle w:val="ad"/>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bl>
    <w:p>
      <w:pPr>
        <w:pStyle w:val="ad"/>
        <w:spacing w:after="0" w:line="240" w:lineRule="auto"/>
        <w:ind w:left="0"/>
        <w:rPr>
          <w:rFonts w:ascii="Times New Roman" w:hAnsi="Times New Roman" w:cs="Times New Roman"/>
          <w:sz w:val="24"/>
          <w:szCs w:val="24"/>
          <w:lang w:eastAsia="ru-RU"/>
        </w:rPr>
      </w:pPr>
    </w:p>
    <w:p>
      <w:pPr>
        <w:pStyle w:val="ad"/>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Анализ диаграмм распределения участников ЕГЭ по учебному предмету по тестовым баллам в </w:t>
      </w:r>
      <w:smartTag w:uri="urn:schemas-microsoft-com:office:smarttags" w:element="metricconverter">
        <w:smartTagPr>
          <w:attr w:name="ProductID" w:val="2017 г"/>
        </w:smartTagPr>
        <w:r>
          <w:rPr>
            <w:rFonts w:ascii="Times New Roman" w:hAnsi="Times New Roman" w:cs="Times New Roman"/>
            <w:sz w:val="24"/>
            <w:szCs w:val="24"/>
            <w:lang w:eastAsia="ru-RU"/>
          </w:rPr>
          <w:t>2017 г</w:t>
        </w:r>
      </w:smartTag>
      <w:r>
        <w:rPr>
          <w:rFonts w:ascii="Times New Roman" w:hAnsi="Times New Roman" w:cs="Times New Roman"/>
          <w:sz w:val="24"/>
          <w:szCs w:val="24"/>
          <w:lang w:eastAsia="ru-RU"/>
        </w:rPr>
        <w:t>. (рис. 1) показывает, что по английскому языку 26,2% экзаменуемых смогли набрать от 81 до 99 баллов, 43,3% участников набрали от 61 до 80 баллов, 29,2% от 23 до 60 баллов, 0,21% набрали проходной балл (22 балла) и 1,07% не справились с экзаменом и набрали от 0 до 21 балла. По немецкому языку 12,5% получили от 81 до 99 баллов, 25% набрали от 61 до 80 баллов, 50% набрали от 23 до 60 баллов и 12,5% не смогли справиться с заданиями и набрали от 0 до 21 балла. По французскому языку 66,7% получили от 81 до 99 баллов и 33,3% набрали от 61 до 80 баллов.</w:t>
      </w:r>
    </w:p>
    <w:p>
      <w:pPr>
        <w:pStyle w:val="ad"/>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Как показывает динамика результатов ЕГЭ, за последних три года средний балл по английскому языку в Архангельской области в </w:t>
      </w:r>
      <w:smartTag w:uri="urn:schemas-microsoft-com:office:smarttags" w:element="metricconverter">
        <w:smartTagPr>
          <w:attr w:name="ProductID" w:val="2017 г"/>
        </w:smartTagPr>
        <w:r>
          <w:rPr>
            <w:rFonts w:ascii="Times New Roman" w:hAnsi="Times New Roman" w:cs="Times New Roman"/>
            <w:sz w:val="24"/>
            <w:szCs w:val="24"/>
            <w:lang w:eastAsia="ru-RU"/>
          </w:rPr>
          <w:t>2017 г</w:t>
        </w:r>
      </w:smartTag>
      <w:r>
        <w:rPr>
          <w:rFonts w:ascii="Times New Roman" w:hAnsi="Times New Roman" w:cs="Times New Roman"/>
          <w:sz w:val="24"/>
          <w:szCs w:val="24"/>
          <w:lang w:eastAsia="ru-RU"/>
        </w:rPr>
        <w:t xml:space="preserve">. увеличился и составил 68 баллов (62 балла в </w:t>
      </w:r>
      <w:smartTag w:uri="urn:schemas-microsoft-com:office:smarttags" w:element="metricconverter">
        <w:smartTagPr>
          <w:attr w:name="ProductID" w:val="2016 г"/>
        </w:smartTagPr>
        <w:r>
          <w:rPr>
            <w:rFonts w:ascii="Times New Roman" w:hAnsi="Times New Roman" w:cs="Times New Roman"/>
            <w:sz w:val="24"/>
            <w:szCs w:val="24"/>
            <w:lang w:eastAsia="ru-RU"/>
          </w:rPr>
          <w:t>2016 г</w:t>
        </w:r>
      </w:smartTag>
      <w:r>
        <w:rPr>
          <w:rFonts w:ascii="Times New Roman" w:hAnsi="Times New Roman" w:cs="Times New Roman"/>
          <w:sz w:val="24"/>
          <w:szCs w:val="24"/>
          <w:lang w:eastAsia="ru-RU"/>
        </w:rPr>
        <w:t xml:space="preserve">. соответственно) (табл. 7). В то же время средний балл по немецкому языку в </w:t>
      </w:r>
      <w:smartTag w:uri="urn:schemas-microsoft-com:office:smarttags" w:element="metricconverter">
        <w:smartTagPr>
          <w:attr w:name="ProductID" w:val="2017 г"/>
        </w:smartTagPr>
        <w:r>
          <w:rPr>
            <w:rFonts w:ascii="Times New Roman" w:hAnsi="Times New Roman" w:cs="Times New Roman"/>
            <w:sz w:val="24"/>
            <w:szCs w:val="24"/>
            <w:lang w:eastAsia="ru-RU"/>
          </w:rPr>
          <w:t>2017 г</w:t>
        </w:r>
      </w:smartTag>
      <w:r>
        <w:rPr>
          <w:rFonts w:ascii="Times New Roman" w:hAnsi="Times New Roman" w:cs="Times New Roman"/>
          <w:sz w:val="24"/>
          <w:szCs w:val="24"/>
          <w:lang w:eastAsia="ru-RU"/>
        </w:rPr>
        <w:t xml:space="preserve">. значительно снизился по сравнению с предыдущим годом и составил 49 баллов (63 балла в </w:t>
      </w:r>
      <w:smartTag w:uri="urn:schemas-microsoft-com:office:smarttags" w:element="metricconverter">
        <w:smartTagPr>
          <w:attr w:name="ProductID" w:val="2016 г"/>
        </w:smartTagPr>
        <w:r>
          <w:rPr>
            <w:rFonts w:ascii="Times New Roman" w:hAnsi="Times New Roman" w:cs="Times New Roman"/>
            <w:sz w:val="24"/>
            <w:szCs w:val="24"/>
            <w:lang w:eastAsia="ru-RU"/>
          </w:rPr>
          <w:t>2016 г</w:t>
        </w:r>
      </w:smartTag>
      <w:r>
        <w:rPr>
          <w:rFonts w:ascii="Times New Roman" w:hAnsi="Times New Roman" w:cs="Times New Roman"/>
          <w:sz w:val="24"/>
          <w:szCs w:val="24"/>
          <w:lang w:eastAsia="ru-RU"/>
        </w:rPr>
        <w:t xml:space="preserve">.). Также в этом году снизился средний балл по французскому языку и составил 79 баллов (93 балла в </w:t>
      </w:r>
      <w:smartTag w:uri="urn:schemas-microsoft-com:office:smarttags" w:element="metricconverter">
        <w:smartTagPr>
          <w:attr w:name="ProductID" w:val="2016 г"/>
        </w:smartTagPr>
        <w:r>
          <w:rPr>
            <w:rFonts w:ascii="Times New Roman" w:hAnsi="Times New Roman" w:cs="Times New Roman"/>
            <w:sz w:val="24"/>
            <w:szCs w:val="24"/>
            <w:lang w:eastAsia="ru-RU"/>
          </w:rPr>
          <w:t>2016 г</w:t>
        </w:r>
      </w:smartTag>
      <w:r>
        <w:rPr>
          <w:rFonts w:ascii="Times New Roman" w:hAnsi="Times New Roman" w:cs="Times New Roman"/>
          <w:sz w:val="24"/>
          <w:szCs w:val="24"/>
          <w:lang w:eastAsia="ru-RU"/>
        </w:rPr>
        <w:t xml:space="preserve">.).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 отметить, количество участников ЕГЭ по английскому языку, не преодолевших минимальный порог в 22 балла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xml:space="preserve">. сократилось 2,5 раза по сравнению с прошлым годом и составило 1% (2,5% в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xml:space="preserve">. соответственно) (табл. 7). К сожалению, данный показатель значительно увеличился в отношении немецкого языка и составил 12,5% (7% в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Как и в прошлом году участников, не справившихся с ЕГЭ по французскому языку, выявлено не было.</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 основном минимальное количество баллов ЕГЭ по английскому языку не смогли набрать выпускники прошлых лет (5%) и выпускники текущего года, обучающиеся по программам СОО (1%), из них это выпускники средних школ (2%). С ЕГЭ по немецкому языку не справились только выпускники текущего года, обучающиеся по программам СПО (100%), а именно, выпускники колледжей (100%) (табл. 8).</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экзаменуемых, набравших от 81 до 100 баллов по английскому языку увеличилось по сравнению с прошлым годом и составило 27% (20% в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xml:space="preserve">. соответственно), из них это выпускники текущего года, обучающиеся по программам СОО. Однако общее количество участников ЕГЭ по немецкому языку, набравших от 81 до 100 баллов, значительно сократилось и составило в текущем году 14%  (43% в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xml:space="preserve">.), из них это также выпускники текущего года, обучающиеся по программам СОО. Наконец, только 67% выпускников текущего года, обучающихся по программам СОО, смогли набрать от 81 до 100 баллов. К сожалению, который год подряд ни один участник ЕГЭ по иностранному языку не смог набрать 100 баллов. Лучший результат ЕГЭ по английскому языку показали выпускники лицеев, гимназий и средних школ с углубленным изучением отдельных предметов. По немецкому языку высокие баллы набрали выпускники средних школ с углубленным изучением отдельных предметов, по французскому – выпускники гимназий (табл. 9).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Относительно административно-территориальных единиц максимальные баллы получили выпускники Коношского муниципального района (100%), Котласского муниципального района (68%), Шенкурского муниципального района (68%),  Северодвинска (34%), Пинежского муниципального района (33%) и Архангельска (33%). Не смогли набрать минимальный балл по английскому языку выпускники Виноградовского муниципального района (50%), Вельского муниципального района (9%), Котласа (8%) и Северодвинска (2%). Однако следует отметить, что данный показатель во многом зависел от общего числа участников ЕГЭ по иностранным языкам от каждой административно-территориальной единицы.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Относительно немецкого языка максимальные баллы смогли получить выпускники Архангельска (25%), не преодолели порог в 22 балла выпускники ОО, подведомственных министерству образования и науки  Архангельской области (100%). Максимальные баллы по французскому языку смогли набрать выпускники Северодвинска (100%).</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хотелось бы отметить, что больше половины выпускников следующих учебных заведений получили высокий балл за ЕГЭ по английскому языку (табл. 11): МБОУ МО »Город Архангельск» «Средняя школа №35 имени Героя Советского Союза П.И. Галушина», ГБНОУ АО «Архангельский государственный лицей имени М.В. Ломоносова» муниципального образования  «Город Архангельск», МБОУ МО »Город Архангельск» «Гимназия №21», МАОУ «Средняя общеобразовательная школа №6 с углубленным изучением иностранных языков» МО »Северодвинск», МБОУ МО «Город Архангельск» «Гимназия №6», МБОУ «Лицей №17» МО «Северодвинск», Автономная некоммерческая организация </w:t>
      </w:r>
      <w:r>
        <w:rPr>
          <w:rFonts w:ascii="Times New Roman" w:hAnsi="Times New Roman" w:cs="Times New Roman"/>
          <w:sz w:val="24"/>
          <w:szCs w:val="24"/>
        </w:rPr>
        <w:lastRenderedPageBreak/>
        <w:t>общеобразовательная школа «Ксения» с углубленным изучением английского языка Автономная некоммерческая организация общеобразовательная школа «Ксения» с углубленным изучением английского языка МО «Город Архангельск».  Более трети выпускников следующих учебных учреждений смогли также получить от 81 до 100 баллов по английскому языку: МБОУ МО «Город Архангельск» «Гимназия №3 им. К.П. Гемп», МБОУ МО «Город Архангельск» «Средняя школа №45» и МБОУ »Северодвинская гимназия №14» МО «Северодвинск».</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Участники ЕГЭ по английскому языку, продемонстрировавшие низкий балл и не преодолевшие порог в 22 балла, являются выпускниками следующих учебных заведений: МБОУ «Долматовская средняя  школа №6» МО «Вельский муниципальный район», МОУ »Средняя общеобразовательная школа №4» МО «Котлас», МБОУ «Морская  кадетская школа имени адмирала Котова Павла Григорьевича» Муниципальное бюджетное  общеобразовательное учреждение «Морская  кадетская школа имени адмирала Котова Павла Григорьевича» муниципального образования «Северодвинск» МО »Северодвинск», а также МБОУ «Березниковская средняя школа» МО »Виноградовский муниципальный район».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xml:space="preserve">. средний балл за ЕГЭ по английскому языку вырос по сравнению с прошлыми годами и составил 68 баллов. Также положительная динамика наблюдается в отношении количества участников, не преодолевших минимальный порог, их количество сократилось в 2,5 раза. Однако средний балл за ЕГЭ по немецкому и французскому языкам значительно снизился. Также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xml:space="preserve">. увеличилось количество участников, не преодолевших минимальный порог по немецкому языку, их количество составило 12,5% от общего числа. Участников, набравших 100 баллов по ЕГЭ по иностранным языкам,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нет.</w:t>
      </w:r>
    </w:p>
    <w:p>
      <w:pPr>
        <w:pStyle w:val="3"/>
        <w:pageBreakBefore/>
        <w:spacing w:before="0" w:after="0"/>
        <w:ind w:firstLine="709"/>
        <w:jc w:val="both"/>
        <w:rPr>
          <w:rFonts w:ascii="Times New Roman" w:hAnsi="Times New Roman" w:cs="Times New Roman"/>
          <w:smallCaps/>
          <w:sz w:val="24"/>
          <w:szCs w:val="24"/>
        </w:rPr>
      </w:pPr>
      <w:r>
        <w:rPr>
          <w:rFonts w:ascii="Times New Roman" w:hAnsi="Times New Roman" w:cs="Times New Roman"/>
          <w:smallCaps/>
          <w:sz w:val="24"/>
          <w:szCs w:val="24"/>
        </w:rPr>
        <w:lastRenderedPageBreak/>
        <w:t>4. АНАЛИЗ РЕЗУЛЬТАТОВ ВЫПОЛНЕНИЯ ОТДЕЛЬНЫХ ЗАДАНИЙ ИЛИ ГРУПП ЗАДАНИЙ</w:t>
      </w:r>
    </w:p>
    <w:p>
      <w:pPr>
        <w:pStyle w:val="ad"/>
        <w:spacing w:after="0" w:line="240" w:lineRule="auto"/>
        <w:ind w:left="0"/>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Таблица 12</w:t>
      </w:r>
    </w:p>
    <w:tbl>
      <w:tblPr>
        <w:tblW w:w="5000" w:type="pct"/>
        <w:tblInd w:w="-106" w:type="dxa"/>
        <w:tblLook w:val="0000"/>
      </w:tblPr>
      <w:tblGrid>
        <w:gridCol w:w="1552"/>
        <w:gridCol w:w="4605"/>
        <w:gridCol w:w="1715"/>
        <w:gridCol w:w="1699"/>
      </w:tblGrid>
      <w:tr>
        <w:trPr>
          <w:trHeight w:val="650"/>
          <w:tblHeader/>
        </w:trPr>
        <w:tc>
          <w:tcPr>
            <w:tcW w:w="0" w:type="auto"/>
            <w:vMerge w:val="restart"/>
            <w:tcBorders>
              <w:top w:val="single" w:sz="8" w:space="0" w:color="000000"/>
              <w:left w:val="single" w:sz="8" w:space="0" w:color="000000"/>
              <w:right w:val="single" w:sz="8" w:space="0" w:color="000000"/>
            </w:tcBorders>
            <w:vAlign w:val="center"/>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Обозначение</w:t>
            </w:r>
          </w:p>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задания </w:t>
            </w:r>
          </w:p>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в работе</w:t>
            </w:r>
          </w:p>
        </w:tc>
        <w:tc>
          <w:tcPr>
            <w:tcW w:w="0" w:type="auto"/>
            <w:vMerge w:val="restart"/>
            <w:tcBorders>
              <w:top w:val="single" w:sz="8" w:space="0" w:color="000000"/>
              <w:left w:val="single" w:sz="8" w:space="0" w:color="000000"/>
              <w:right w:val="single" w:sz="8" w:space="0" w:color="000000"/>
            </w:tcBorders>
            <w:vAlign w:val="center"/>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Проверяемые элементы содержания / умения</w:t>
            </w:r>
          </w:p>
        </w:tc>
        <w:tc>
          <w:tcPr>
            <w:tcW w:w="0" w:type="auto"/>
            <w:vMerge w:val="restart"/>
            <w:tcBorders>
              <w:top w:val="single" w:sz="8" w:space="0" w:color="000000"/>
              <w:left w:val="single" w:sz="8" w:space="0" w:color="000000"/>
              <w:right w:val="single" w:sz="8" w:space="0" w:color="000000"/>
            </w:tcBorders>
            <w:vAlign w:val="center"/>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Уровень сложности задания</w:t>
            </w:r>
          </w:p>
        </w:tc>
        <w:tc>
          <w:tcPr>
            <w:tcW w:w="0" w:type="auto"/>
            <w:vMerge w:val="restart"/>
            <w:tcBorders>
              <w:top w:val="single" w:sz="8" w:space="0" w:color="000000"/>
              <w:left w:val="single" w:sz="8" w:space="0" w:color="000000"/>
              <w:right w:val="single" w:sz="8" w:space="0" w:color="000000"/>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Средний процент выполнения </w:t>
            </w:r>
          </w:p>
          <w:p>
            <w:pPr>
              <w:spacing w:after="0"/>
              <w:jc w:val="center"/>
              <w:rPr>
                <w:rFonts w:ascii="Times New Roman" w:hAnsi="Times New Roman" w:cs="Times New Roman"/>
                <w:b/>
                <w:sz w:val="24"/>
                <w:szCs w:val="24"/>
              </w:rPr>
            </w:pPr>
            <w:r>
              <w:rPr>
                <w:rFonts w:ascii="Times New Roman" w:hAnsi="Times New Roman" w:cs="Times New Roman"/>
                <w:sz w:val="24"/>
                <w:szCs w:val="24"/>
              </w:rPr>
              <w:t>по региону</w:t>
            </w:r>
          </w:p>
        </w:tc>
      </w:tr>
      <w:tr>
        <w:trPr>
          <w:trHeight w:val="613"/>
          <w:tblHeader/>
        </w:trPr>
        <w:tc>
          <w:tcPr>
            <w:tcW w:w="0" w:type="auto"/>
            <w:vMerge/>
            <w:tcBorders>
              <w:left w:val="single" w:sz="8" w:space="0" w:color="000000"/>
              <w:bottom w:val="single" w:sz="8" w:space="0" w:color="000000"/>
              <w:right w:val="single" w:sz="8" w:space="0" w:color="000000"/>
            </w:tcBorders>
            <w:vAlign w:val="center"/>
          </w:tcPr>
          <w:p>
            <w:pPr>
              <w:autoSpaceDE w:val="0"/>
              <w:autoSpaceDN w:val="0"/>
              <w:adjustRightInd w:val="0"/>
              <w:spacing w:after="0"/>
              <w:jc w:val="center"/>
              <w:rPr>
                <w:rFonts w:ascii="Times New Roman" w:hAnsi="Times New Roman" w:cs="Times New Roman"/>
                <w:sz w:val="24"/>
                <w:szCs w:val="24"/>
              </w:rPr>
            </w:pPr>
          </w:p>
        </w:tc>
        <w:tc>
          <w:tcPr>
            <w:tcW w:w="0" w:type="auto"/>
            <w:vMerge/>
            <w:tcBorders>
              <w:left w:val="single" w:sz="8" w:space="0" w:color="000000"/>
              <w:bottom w:val="single" w:sz="8" w:space="0" w:color="000000"/>
              <w:right w:val="single" w:sz="8" w:space="0" w:color="000000"/>
            </w:tcBorders>
            <w:vAlign w:val="center"/>
          </w:tcPr>
          <w:p>
            <w:pPr>
              <w:autoSpaceDE w:val="0"/>
              <w:autoSpaceDN w:val="0"/>
              <w:adjustRightInd w:val="0"/>
              <w:spacing w:after="0"/>
              <w:jc w:val="center"/>
              <w:rPr>
                <w:rFonts w:ascii="Times New Roman" w:hAnsi="Times New Roman" w:cs="Times New Roman"/>
                <w:sz w:val="24"/>
                <w:szCs w:val="24"/>
              </w:rPr>
            </w:pPr>
          </w:p>
        </w:tc>
        <w:tc>
          <w:tcPr>
            <w:tcW w:w="0" w:type="auto"/>
            <w:vMerge/>
            <w:tcBorders>
              <w:left w:val="single" w:sz="8" w:space="0" w:color="000000"/>
              <w:bottom w:val="single" w:sz="8" w:space="0" w:color="000000"/>
              <w:right w:val="single" w:sz="8" w:space="0" w:color="000000"/>
            </w:tcBorders>
            <w:vAlign w:val="center"/>
          </w:tcPr>
          <w:p>
            <w:pPr>
              <w:autoSpaceDE w:val="0"/>
              <w:autoSpaceDN w:val="0"/>
              <w:adjustRightInd w:val="0"/>
              <w:spacing w:after="0"/>
              <w:jc w:val="center"/>
              <w:rPr>
                <w:rFonts w:ascii="Times New Roman" w:hAnsi="Times New Roman" w:cs="Times New Roman"/>
                <w:sz w:val="24"/>
                <w:szCs w:val="24"/>
              </w:rPr>
            </w:pPr>
          </w:p>
        </w:tc>
        <w:tc>
          <w:tcPr>
            <w:tcW w:w="0" w:type="auto"/>
            <w:vMerge/>
            <w:tcBorders>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Понимание основного содержания прослушанного текста</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lang w:val="en-US"/>
              </w:rPr>
              <w:t>,1/</w:t>
            </w:r>
            <w:r>
              <w:rPr>
                <w:rFonts w:ascii="Times New Roman" w:hAnsi="Times New Roman" w:cs="Times New Roman"/>
                <w:sz w:val="24"/>
                <w:szCs w:val="24"/>
              </w:rPr>
              <w:t>54,7*</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Понимание в прослушанном тексте запрашиваемой информации</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99,4/62</w:t>
            </w:r>
            <w:r>
              <w:rPr>
                <w:rFonts w:ascii="Times New Roman" w:hAnsi="Times New Roman" w:cs="Times New Roman"/>
                <w:sz w:val="24"/>
                <w:szCs w:val="24"/>
                <w:lang w:val="en-US"/>
              </w:rPr>
              <w:t>,6</w:t>
            </w:r>
            <w:r>
              <w:rPr>
                <w:rFonts w:ascii="Times New Roman" w:hAnsi="Times New Roman" w:cs="Times New Roman"/>
                <w:sz w:val="24"/>
                <w:szCs w:val="24"/>
              </w:rPr>
              <w:t>*</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Полное понимание прослушанного текста</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Полное понимание прослушанного текста</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1,9</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Полное понимание прослушанного текста</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8,9</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Полное понимание прослушанного текста</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59</w:t>
            </w:r>
            <w:r>
              <w:rPr>
                <w:rFonts w:ascii="Times New Roman" w:hAnsi="Times New Roman" w:cs="Times New Roman"/>
                <w:sz w:val="24"/>
                <w:szCs w:val="24"/>
                <w:lang w:val="en-US"/>
              </w:rPr>
              <w:t>,1</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Полное понимание прослушанного текста</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57</w:t>
            </w:r>
            <w:r>
              <w:rPr>
                <w:rFonts w:ascii="Times New Roman" w:hAnsi="Times New Roman" w:cs="Times New Roman"/>
                <w:sz w:val="24"/>
                <w:szCs w:val="24"/>
                <w:lang w:val="en-US"/>
              </w:rPr>
              <w:t>,2</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Полное понимание прослушанного текста</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7,9</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Полное понимание прослушанного текста</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0,9</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Понимание основного содержания текста</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b/>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lang w:val="en-US"/>
              </w:rPr>
              <w:t>,5/52,8</w:t>
            </w:r>
            <w:r>
              <w:rPr>
                <w:rFonts w:ascii="Times New Roman" w:hAnsi="Times New Roman" w:cs="Times New Roman"/>
                <w:sz w:val="24"/>
                <w:szCs w:val="24"/>
              </w:rPr>
              <w:t>*</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Понимание структурно-смысловых связей в 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8,9/75,5</w:t>
            </w:r>
            <w:r>
              <w:rPr>
                <w:rFonts w:ascii="Times New Roman" w:hAnsi="Times New Roman" w:cs="Times New Roman"/>
                <w:sz w:val="24"/>
                <w:szCs w:val="24"/>
              </w:rPr>
              <w:t>*</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Полное и точное понимание информации в 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75,1</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Полное и точное понимание информации в 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76</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Полное и точное понимание информации в 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72</w:t>
            </w:r>
            <w:r>
              <w:rPr>
                <w:rFonts w:ascii="Times New Roman" w:hAnsi="Times New Roman" w:cs="Times New Roman"/>
                <w:sz w:val="24"/>
                <w:szCs w:val="24"/>
                <w:lang w:val="en-US"/>
              </w:rPr>
              <w:t>,1</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Полное и точное понимание информации в 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62</w:t>
            </w:r>
            <w:r>
              <w:rPr>
                <w:rFonts w:ascii="Times New Roman" w:hAnsi="Times New Roman" w:cs="Times New Roman"/>
                <w:sz w:val="24"/>
                <w:szCs w:val="24"/>
                <w:lang w:val="en-US"/>
              </w:rPr>
              <w:t>,1</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Полное и точное понимание информации в 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48</w:t>
            </w:r>
            <w:r>
              <w:rPr>
                <w:rFonts w:ascii="Times New Roman" w:hAnsi="Times New Roman" w:cs="Times New Roman"/>
                <w:sz w:val="24"/>
                <w:szCs w:val="24"/>
                <w:lang w:val="en-US"/>
              </w:rPr>
              <w:t>,3</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Полное и точное понимание информации в 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4,5</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Полное и точное понимание информации в 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74</w:t>
            </w:r>
            <w:r>
              <w:rPr>
                <w:rFonts w:ascii="Times New Roman" w:hAnsi="Times New Roman" w:cs="Times New Roman"/>
                <w:sz w:val="24"/>
                <w:szCs w:val="24"/>
                <w:lang w:val="en-US"/>
              </w:rPr>
              <w:t>,3</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Грамматические навыки: использование грамматических форм в коммуникативно 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66,4</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Грамматические навыки: использование грамматических форм в коммуникативно </w:t>
            </w:r>
            <w:r>
              <w:rPr>
                <w:rFonts w:ascii="Times New Roman" w:eastAsia="TimesNewRomanPSMT" w:hAnsi="Times New Roman" w:cs="Times New Roman"/>
                <w:sz w:val="24"/>
                <w:szCs w:val="24"/>
              </w:rPr>
              <w:lastRenderedPageBreak/>
              <w:t>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lastRenderedPageBreak/>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88</w:t>
            </w:r>
            <w:r>
              <w:rPr>
                <w:rFonts w:ascii="Times New Roman" w:hAnsi="Times New Roman" w:cs="Times New Roman"/>
                <w:sz w:val="24"/>
                <w:szCs w:val="24"/>
                <w:lang w:val="en-US"/>
              </w:rPr>
              <w:t>,1</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Грамматические навыки: использование грамматических форм в коммуникативно 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80</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Грамматические навыки: использование грамматических форм в коммуникативно 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70</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Грамматические навыки: использование грамматических форм в коммуникативно 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47,2</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Грамматические навыки: использование грамматических форм в коммуникативно 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80</w:t>
            </w:r>
            <w:r>
              <w:rPr>
                <w:rFonts w:ascii="Times New Roman" w:hAnsi="Times New Roman" w:cs="Times New Roman"/>
                <w:sz w:val="24"/>
                <w:szCs w:val="24"/>
                <w:lang w:val="en-US"/>
              </w:rPr>
              <w:t>,2</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Грамматические навыки: использование грамматических форм в коммуникативно 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77,7</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использование различных способов словообразования в коммуникативно 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8,5</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использование различных способов словообразования в коммуникативно 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5,5</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использование различных способов словообразования в коммуникативно 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77</w:t>
            </w:r>
            <w:r>
              <w:rPr>
                <w:rFonts w:ascii="Times New Roman" w:hAnsi="Times New Roman" w:cs="Times New Roman"/>
                <w:sz w:val="24"/>
                <w:szCs w:val="24"/>
                <w:lang w:val="en-US"/>
              </w:rPr>
              <w:t>,2</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использование различных способов словообразования в коммуникативно 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65,1</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использование различных способов словообразования в коммуникативно значимом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6,6</w:t>
            </w:r>
          </w:p>
        </w:tc>
      </w:tr>
      <w:tr>
        <w:trPr>
          <w:trHeight w:val="482"/>
        </w:trPr>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использование различных способов словообразования в коммуникативно значимом контексте</w:t>
            </w:r>
          </w:p>
        </w:tc>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87,7</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употребление лексических единиц в коммуникативно значимом контексте с учетом их значения, сочетаемости, грамматического оформления</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4,7</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употребление лексических единиц в коммуникативно значимом контексте с учетом их значения, сочетаемости, грамматического оформления</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49,6</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употребление лексических единиц в коммуникативно значимом контексте с учетом их значения, сочетаемости, грамматического оформления</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80</w:t>
            </w:r>
            <w:r>
              <w:rPr>
                <w:rFonts w:ascii="Times New Roman" w:hAnsi="Times New Roman" w:cs="Times New Roman"/>
                <w:sz w:val="24"/>
                <w:szCs w:val="24"/>
                <w:lang w:val="en-US"/>
              </w:rPr>
              <w:t>,2</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35</w:t>
            </w:r>
          </w:p>
          <w:p>
            <w:pPr>
              <w:autoSpaceDE w:val="0"/>
              <w:autoSpaceDN w:val="0"/>
              <w:adjustRightInd w:val="0"/>
              <w:spacing w:after="0"/>
              <w:ind w:firstLine="67"/>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употребление лексических единиц в коммуникативно значимом контексте с учетом их значения, сочетаемости, грамматического оформления</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73</w:t>
            </w:r>
            <w:r>
              <w:rPr>
                <w:rFonts w:ascii="Times New Roman" w:hAnsi="Times New Roman" w:cs="Times New Roman"/>
                <w:sz w:val="24"/>
                <w:szCs w:val="24"/>
                <w:lang w:val="en-US"/>
              </w:rPr>
              <w:t>,4</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36</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употребление лексических единиц в коммуникативно значимом контексте с учетом их значения, сочетаемости, грамматического оформления</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4,9</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37</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употребление лексических единиц в коммуникативно значимом контексте с учетом их значения, сочетаемости, грамматического оформления</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79</w:t>
            </w:r>
            <w:r>
              <w:rPr>
                <w:rFonts w:ascii="Times New Roman" w:hAnsi="Times New Roman" w:cs="Times New Roman"/>
                <w:sz w:val="24"/>
                <w:szCs w:val="24"/>
                <w:lang w:val="en-US"/>
              </w:rPr>
              <w:t>,1</w:t>
            </w:r>
          </w:p>
        </w:tc>
      </w:tr>
      <w:tr>
        <w:trPr>
          <w:trHeight w:val="482"/>
        </w:trPr>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употребление лексических единиц в коммуникативно значимом контексте с учетом их значения, сочетаемости, грамматического оформления</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0" w:type="auto"/>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6,6</w:t>
            </w:r>
          </w:p>
        </w:tc>
      </w:tr>
      <w:tr>
        <w:trPr>
          <w:trHeight w:val="482"/>
        </w:trPr>
        <w:tc>
          <w:tcPr>
            <w:tcW w:w="0" w:type="auto"/>
            <w:tcBorders>
              <w:top w:val="single" w:sz="8" w:space="0" w:color="000000"/>
              <w:left w:val="single" w:sz="8" w:space="0" w:color="000000"/>
              <w:right w:val="single" w:sz="8" w:space="0" w:color="000000"/>
            </w:tcBorders>
            <w:vAlign w:val="center"/>
          </w:tcPr>
          <w:p>
            <w:pPr>
              <w:autoSpaceDE w:val="0"/>
              <w:autoSpaceDN w:val="0"/>
              <w:adjustRightInd w:val="0"/>
              <w:spacing w:after="0"/>
              <w:jc w:val="center"/>
              <w:rPr>
                <w:rFonts w:ascii="Times New Roman" w:hAnsi="Times New Roman" w:cs="Times New Roman"/>
                <w:i/>
                <w:sz w:val="24"/>
                <w:szCs w:val="24"/>
              </w:rPr>
            </w:pPr>
            <w:r>
              <w:rPr>
                <w:rFonts w:ascii="Times New Roman" w:hAnsi="Times New Roman" w:cs="Times New Roman"/>
                <w:i/>
                <w:sz w:val="24"/>
                <w:szCs w:val="24"/>
              </w:rPr>
              <w:t>39</w:t>
            </w:r>
          </w:p>
          <w:p>
            <w:pPr>
              <w:autoSpaceDE w:val="0"/>
              <w:autoSpaceDN w:val="0"/>
              <w:adjustRightInd w:val="0"/>
              <w:spacing w:after="0"/>
              <w:jc w:val="center"/>
              <w:rPr>
                <w:rFonts w:ascii="Times New Roman" w:hAnsi="Times New Roman" w:cs="Times New Roman"/>
                <w:i/>
                <w:sz w:val="24"/>
                <w:szCs w:val="24"/>
              </w:rPr>
            </w:pPr>
            <w:r>
              <w:rPr>
                <w:rFonts w:ascii="Times New Roman" w:hAnsi="Times New Roman" w:cs="Times New Roman"/>
                <w:i/>
                <w:sz w:val="24"/>
                <w:szCs w:val="24"/>
              </w:rPr>
              <w:t>1 критерий</w:t>
            </w:r>
          </w:p>
        </w:tc>
        <w:tc>
          <w:tcPr>
            <w:tcW w:w="0" w:type="auto"/>
            <w:vMerge w:val="restart"/>
            <w:tcBorders>
              <w:top w:val="single" w:sz="8" w:space="0" w:color="000000"/>
              <w:left w:val="single" w:sz="8" w:space="0" w:color="000000"/>
              <w:right w:val="single" w:sz="8" w:space="0" w:color="000000"/>
            </w:tcBorders>
            <w:vAlign w:val="center"/>
          </w:tcPr>
          <w:p>
            <w:pPr>
              <w:pStyle w:val="Default"/>
            </w:pPr>
            <w:r>
              <w:t xml:space="preserve">Уметь писать письмо личного характера </w:t>
            </w:r>
          </w:p>
          <w:p>
            <w:pPr>
              <w:autoSpaceDE w:val="0"/>
              <w:autoSpaceDN w:val="0"/>
              <w:adjustRightInd w:val="0"/>
              <w:spacing w:after="0"/>
              <w:rPr>
                <w:rFonts w:ascii="Times New Roman" w:eastAsia="TimesNewRomanPSMT" w:hAnsi="Times New Roman" w:cs="Times New Roman"/>
                <w:sz w:val="24"/>
                <w:szCs w:val="24"/>
              </w:rPr>
            </w:pPr>
          </w:p>
        </w:tc>
        <w:tc>
          <w:tcPr>
            <w:tcW w:w="0" w:type="auto"/>
            <w:vMerge w:val="restart"/>
            <w:tcBorders>
              <w:top w:val="single" w:sz="8" w:space="0" w:color="000000"/>
              <w:left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top w:val="single" w:sz="8" w:space="0" w:color="000000"/>
              <w:left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p>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7,9</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58,3</w:t>
            </w:r>
            <w:r>
              <w:rPr>
                <w:rFonts w:ascii="Times New Roman" w:hAnsi="Times New Roman" w:cs="Times New Roman"/>
                <w:sz w:val="24"/>
                <w:szCs w:val="24"/>
              </w:rPr>
              <w:t>*</w:t>
            </w:r>
          </w:p>
        </w:tc>
      </w:tr>
      <w:tr>
        <w:trPr>
          <w:trHeight w:val="482"/>
        </w:trPr>
        <w:tc>
          <w:tcPr>
            <w:tcW w:w="0" w:type="auto"/>
            <w:tcBorders>
              <w:left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i/>
                <w:sz w:val="24"/>
                <w:szCs w:val="24"/>
              </w:rPr>
            </w:pPr>
            <w:r>
              <w:rPr>
                <w:rFonts w:ascii="Times New Roman" w:hAnsi="Times New Roman" w:cs="Times New Roman"/>
                <w:i/>
                <w:sz w:val="24"/>
                <w:szCs w:val="24"/>
              </w:rPr>
              <w:t>2 критерий</w:t>
            </w:r>
          </w:p>
        </w:tc>
        <w:tc>
          <w:tcPr>
            <w:tcW w:w="0" w:type="auto"/>
            <w:vMerge/>
            <w:tcBorders>
              <w:left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p>
        </w:tc>
        <w:tc>
          <w:tcPr>
            <w:tcW w:w="0" w:type="auto"/>
            <w:vMerge/>
            <w:tcBorders>
              <w:left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p>
        </w:tc>
        <w:tc>
          <w:tcPr>
            <w:tcW w:w="0" w:type="auto"/>
            <w:tcBorders>
              <w:left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lang w:val="en-US"/>
              </w:rPr>
              <w:t>94,5</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62,8</w:t>
            </w:r>
            <w:r>
              <w:rPr>
                <w:rFonts w:ascii="Times New Roman" w:hAnsi="Times New Roman" w:cs="Times New Roman"/>
                <w:sz w:val="24"/>
                <w:szCs w:val="24"/>
              </w:rPr>
              <w:t>*</w:t>
            </w:r>
          </w:p>
        </w:tc>
      </w:tr>
      <w:tr>
        <w:trPr>
          <w:trHeight w:val="482"/>
        </w:trPr>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i/>
                <w:sz w:val="24"/>
                <w:szCs w:val="24"/>
              </w:rPr>
              <w:t>3 критерий</w:t>
            </w:r>
          </w:p>
        </w:tc>
        <w:tc>
          <w:tcPr>
            <w:tcW w:w="0" w:type="auto"/>
            <w:vMerge/>
            <w:tcBorders>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p>
        </w:tc>
        <w:tc>
          <w:tcPr>
            <w:tcW w:w="0" w:type="auto"/>
            <w:vMerge/>
            <w:tcBorders>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lang w:val="en-US"/>
              </w:rPr>
              <w:t>46,8</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24,5</w:t>
            </w:r>
            <w:r>
              <w:rPr>
                <w:rFonts w:ascii="Times New Roman" w:hAnsi="Times New Roman" w:cs="Times New Roman"/>
                <w:sz w:val="24"/>
                <w:szCs w:val="24"/>
              </w:rPr>
              <w:t>*</w:t>
            </w:r>
          </w:p>
        </w:tc>
      </w:tr>
      <w:tr>
        <w:trPr>
          <w:trHeight w:val="482"/>
        </w:trPr>
        <w:tc>
          <w:tcPr>
            <w:tcW w:w="0" w:type="auto"/>
            <w:tcBorders>
              <w:top w:val="single" w:sz="8" w:space="0" w:color="000000"/>
              <w:left w:val="single" w:sz="8" w:space="0" w:color="000000"/>
              <w:right w:val="single" w:sz="8" w:space="0" w:color="000000"/>
            </w:tcBorders>
            <w:vAlign w:val="center"/>
          </w:tcPr>
          <w:p>
            <w:pPr>
              <w:autoSpaceDE w:val="0"/>
              <w:autoSpaceDN w:val="0"/>
              <w:adjustRightInd w:val="0"/>
              <w:spacing w:after="0"/>
              <w:jc w:val="center"/>
              <w:rPr>
                <w:rFonts w:ascii="Times New Roman" w:hAnsi="Times New Roman" w:cs="Times New Roman"/>
                <w:i/>
                <w:sz w:val="24"/>
                <w:szCs w:val="24"/>
              </w:rPr>
            </w:pPr>
            <w:r>
              <w:rPr>
                <w:rFonts w:ascii="Times New Roman" w:hAnsi="Times New Roman" w:cs="Times New Roman"/>
                <w:i/>
                <w:sz w:val="24"/>
                <w:szCs w:val="24"/>
              </w:rPr>
              <w:lastRenderedPageBreak/>
              <w:t>40</w:t>
            </w:r>
          </w:p>
          <w:p>
            <w:pPr>
              <w:autoSpaceDE w:val="0"/>
              <w:autoSpaceDN w:val="0"/>
              <w:adjustRightInd w:val="0"/>
              <w:spacing w:after="0"/>
              <w:jc w:val="center"/>
              <w:rPr>
                <w:rFonts w:ascii="Times New Roman" w:hAnsi="Times New Roman" w:cs="Times New Roman"/>
                <w:i/>
                <w:sz w:val="24"/>
                <w:szCs w:val="24"/>
              </w:rPr>
            </w:pPr>
            <w:r>
              <w:rPr>
                <w:rFonts w:ascii="Times New Roman" w:hAnsi="Times New Roman" w:cs="Times New Roman"/>
                <w:i/>
                <w:sz w:val="24"/>
                <w:szCs w:val="24"/>
              </w:rPr>
              <w:t>1 критерий</w:t>
            </w:r>
          </w:p>
        </w:tc>
        <w:tc>
          <w:tcPr>
            <w:tcW w:w="0" w:type="auto"/>
            <w:vMerge w:val="restart"/>
            <w:tcBorders>
              <w:left w:val="single" w:sz="8" w:space="0" w:color="000000"/>
              <w:right w:val="single" w:sz="8" w:space="0" w:color="000000"/>
            </w:tcBorders>
            <w:vAlign w:val="center"/>
          </w:tcPr>
          <w:p>
            <w:pPr>
              <w:pStyle w:val="Default"/>
            </w:pPr>
            <w:r>
              <w:t xml:space="preserve">Уметь писать развернутое высказывание с элементами рассуждения по предложенной проблеме  «Ваше мнение» </w:t>
            </w:r>
          </w:p>
        </w:tc>
        <w:tc>
          <w:tcPr>
            <w:tcW w:w="0" w:type="auto"/>
            <w:vMerge w:val="restart"/>
            <w:tcBorders>
              <w:left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top w:val="single" w:sz="8" w:space="0" w:color="000000"/>
              <w:left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p>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72,6 / 3</w:t>
            </w:r>
            <w:r>
              <w:rPr>
                <w:rFonts w:ascii="Times New Roman" w:hAnsi="Times New Roman" w:cs="Times New Roman"/>
                <w:sz w:val="24"/>
                <w:szCs w:val="24"/>
                <w:lang w:val="en-US"/>
              </w:rPr>
              <w:t>,</w:t>
            </w:r>
            <w:r>
              <w:rPr>
                <w:rFonts w:ascii="Times New Roman" w:hAnsi="Times New Roman" w:cs="Times New Roman"/>
                <w:sz w:val="24"/>
                <w:szCs w:val="24"/>
              </w:rPr>
              <w:t>8*</w:t>
            </w:r>
          </w:p>
        </w:tc>
      </w:tr>
      <w:tr>
        <w:trPr>
          <w:trHeight w:val="482"/>
        </w:trPr>
        <w:tc>
          <w:tcPr>
            <w:tcW w:w="0" w:type="auto"/>
            <w:tcBorders>
              <w:left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i/>
                <w:sz w:val="24"/>
                <w:szCs w:val="24"/>
              </w:rPr>
            </w:pPr>
            <w:r>
              <w:rPr>
                <w:rFonts w:ascii="Times New Roman" w:hAnsi="Times New Roman" w:cs="Times New Roman"/>
                <w:i/>
                <w:sz w:val="24"/>
                <w:szCs w:val="24"/>
              </w:rPr>
              <w:t>2 критерий</w:t>
            </w:r>
          </w:p>
        </w:tc>
        <w:tc>
          <w:tcPr>
            <w:tcW w:w="0" w:type="auto"/>
            <w:vMerge/>
            <w:tcBorders>
              <w:left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p>
        </w:tc>
        <w:tc>
          <w:tcPr>
            <w:tcW w:w="0" w:type="auto"/>
            <w:vMerge/>
            <w:tcBorders>
              <w:left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p>
        </w:tc>
        <w:tc>
          <w:tcPr>
            <w:tcW w:w="0" w:type="auto"/>
            <w:tcBorders>
              <w:left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lang w:val="en-US"/>
              </w:rPr>
              <w:t>72,3</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8,7</w:t>
            </w:r>
            <w:r>
              <w:rPr>
                <w:rFonts w:ascii="Times New Roman" w:hAnsi="Times New Roman" w:cs="Times New Roman"/>
                <w:sz w:val="24"/>
                <w:szCs w:val="24"/>
              </w:rPr>
              <w:t>*</w:t>
            </w:r>
          </w:p>
        </w:tc>
      </w:tr>
      <w:tr>
        <w:trPr>
          <w:trHeight w:val="482"/>
        </w:trPr>
        <w:tc>
          <w:tcPr>
            <w:tcW w:w="0" w:type="auto"/>
            <w:tcBorders>
              <w:left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i/>
                <w:sz w:val="24"/>
                <w:szCs w:val="24"/>
              </w:rPr>
              <w:t>3 критерий</w:t>
            </w:r>
          </w:p>
        </w:tc>
        <w:tc>
          <w:tcPr>
            <w:tcW w:w="0" w:type="auto"/>
            <w:vMerge/>
            <w:tcBorders>
              <w:left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p>
        </w:tc>
        <w:tc>
          <w:tcPr>
            <w:tcW w:w="0" w:type="auto"/>
            <w:vMerge/>
            <w:tcBorders>
              <w:left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p>
        </w:tc>
        <w:tc>
          <w:tcPr>
            <w:tcW w:w="0" w:type="auto"/>
            <w:tcBorders>
              <w:left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lang w:val="en-US"/>
              </w:rPr>
              <w:t>66,6</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10,9</w:t>
            </w:r>
            <w:r>
              <w:rPr>
                <w:rFonts w:ascii="Times New Roman" w:hAnsi="Times New Roman" w:cs="Times New Roman"/>
                <w:sz w:val="24"/>
                <w:szCs w:val="24"/>
              </w:rPr>
              <w:t>*</w:t>
            </w:r>
          </w:p>
        </w:tc>
      </w:tr>
      <w:tr>
        <w:trPr>
          <w:trHeight w:val="482"/>
        </w:trPr>
        <w:tc>
          <w:tcPr>
            <w:tcW w:w="0" w:type="auto"/>
            <w:tcBorders>
              <w:left w:val="single" w:sz="8" w:space="0" w:color="000000"/>
              <w:right w:val="single" w:sz="8" w:space="0" w:color="000000"/>
            </w:tcBorders>
            <w:vAlign w:val="center"/>
          </w:tcPr>
          <w:p>
            <w:pPr>
              <w:spacing w:after="0"/>
              <w:jc w:val="center"/>
              <w:rPr>
                <w:rFonts w:ascii="Times New Roman" w:hAnsi="Times New Roman" w:cs="Times New Roman"/>
                <w:sz w:val="24"/>
                <w:szCs w:val="24"/>
              </w:rPr>
            </w:pPr>
            <w:r>
              <w:rPr>
                <w:rFonts w:ascii="Times New Roman" w:hAnsi="Times New Roman" w:cs="Times New Roman"/>
                <w:i/>
                <w:sz w:val="24"/>
                <w:szCs w:val="24"/>
              </w:rPr>
              <w:t>4 критерий</w:t>
            </w:r>
          </w:p>
        </w:tc>
        <w:tc>
          <w:tcPr>
            <w:tcW w:w="0" w:type="auto"/>
            <w:vMerge/>
            <w:tcBorders>
              <w:left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p>
        </w:tc>
        <w:tc>
          <w:tcPr>
            <w:tcW w:w="0" w:type="auto"/>
            <w:vMerge/>
            <w:tcBorders>
              <w:left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p>
        </w:tc>
        <w:tc>
          <w:tcPr>
            <w:tcW w:w="0" w:type="auto"/>
            <w:tcBorders>
              <w:left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lang w:val="en-US"/>
              </w:rPr>
              <w:t>54,5</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9,8</w:t>
            </w:r>
            <w:r>
              <w:rPr>
                <w:rFonts w:ascii="Times New Roman" w:hAnsi="Times New Roman" w:cs="Times New Roman"/>
                <w:sz w:val="24"/>
                <w:szCs w:val="24"/>
              </w:rPr>
              <w:t>*</w:t>
            </w:r>
          </w:p>
        </w:tc>
      </w:tr>
      <w:tr>
        <w:trPr>
          <w:trHeight w:val="482"/>
        </w:trPr>
        <w:tc>
          <w:tcPr>
            <w:tcW w:w="0" w:type="auto"/>
            <w:tcBorders>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r>
              <w:rPr>
                <w:rFonts w:ascii="Times New Roman" w:hAnsi="Times New Roman" w:cs="Times New Roman"/>
                <w:i/>
                <w:sz w:val="24"/>
                <w:szCs w:val="24"/>
              </w:rPr>
              <w:t>5 критерий</w:t>
            </w:r>
          </w:p>
        </w:tc>
        <w:tc>
          <w:tcPr>
            <w:tcW w:w="0" w:type="auto"/>
            <w:vMerge/>
            <w:tcBorders>
              <w:left w:val="single" w:sz="8" w:space="0" w:color="000000"/>
              <w:bottom w:val="single" w:sz="8" w:space="0" w:color="000000"/>
              <w:right w:val="single" w:sz="8" w:space="0" w:color="000000"/>
            </w:tcBorders>
            <w:vAlign w:val="center"/>
          </w:tcPr>
          <w:p>
            <w:pPr>
              <w:autoSpaceDE w:val="0"/>
              <w:autoSpaceDN w:val="0"/>
              <w:adjustRightInd w:val="0"/>
              <w:spacing w:after="0"/>
              <w:rPr>
                <w:rFonts w:ascii="Times New Roman" w:eastAsia="TimesNewRomanPSMT" w:hAnsi="Times New Roman" w:cs="Times New Roman"/>
                <w:sz w:val="24"/>
                <w:szCs w:val="24"/>
              </w:rPr>
            </w:pPr>
          </w:p>
        </w:tc>
        <w:tc>
          <w:tcPr>
            <w:tcW w:w="0" w:type="auto"/>
            <w:vMerge/>
            <w:tcBorders>
              <w:left w:val="single" w:sz="8" w:space="0" w:color="000000"/>
              <w:bottom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lang w:val="en-US"/>
              </w:rPr>
              <w:t>65,3</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9,1</w:t>
            </w:r>
            <w:r>
              <w:rPr>
                <w:rFonts w:ascii="Times New Roman" w:hAnsi="Times New Roman" w:cs="Times New Roman"/>
                <w:sz w:val="24"/>
                <w:szCs w:val="24"/>
              </w:rPr>
              <w:t>*</w:t>
            </w:r>
          </w:p>
        </w:tc>
      </w:tr>
      <w:tr>
        <w:trPr>
          <w:trHeight w:val="482"/>
        </w:trPr>
        <w:tc>
          <w:tcPr>
            <w:tcW w:w="0" w:type="auto"/>
            <w:gridSpan w:val="4"/>
            <w:tcBorders>
              <w:left w:val="single" w:sz="8" w:space="0" w:color="000000"/>
              <w:bottom w:val="single" w:sz="8" w:space="0" w:color="000000"/>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rPr>
              <w:t>Устная часть</w:t>
            </w:r>
          </w:p>
        </w:tc>
      </w:tr>
      <w:tr>
        <w:trPr>
          <w:trHeight w:val="482"/>
        </w:trPr>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41 (1)</w:t>
            </w:r>
          </w:p>
        </w:tc>
        <w:tc>
          <w:tcPr>
            <w:tcW w:w="0" w:type="auto"/>
            <w:tcBorders>
              <w:left w:val="single" w:sz="8" w:space="0" w:color="000000"/>
              <w:bottom w:val="single" w:sz="8" w:space="0" w:color="000000"/>
              <w:right w:val="single" w:sz="8" w:space="0" w:color="000000"/>
            </w:tcBorders>
            <w:vAlign w:val="center"/>
          </w:tcPr>
          <w:p>
            <w:pPr>
              <w:pStyle w:val="Default"/>
            </w:pPr>
            <w:r>
              <w:t>Уметь читать текст вслух</w:t>
            </w:r>
          </w:p>
        </w:tc>
        <w:tc>
          <w:tcPr>
            <w:tcW w:w="0" w:type="auto"/>
            <w:tcBorders>
              <w:top w:val="single" w:sz="4" w:space="0" w:color="auto"/>
              <w:left w:val="single" w:sz="8" w:space="0" w:color="000000"/>
              <w:bottom w:val="single" w:sz="4" w:space="0" w:color="auto"/>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left w:val="single" w:sz="8" w:space="0" w:color="000000"/>
              <w:bottom w:val="single" w:sz="4" w:space="0" w:color="auto"/>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r>
      <w:tr>
        <w:trPr>
          <w:trHeight w:val="482"/>
        </w:trPr>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42 (2)</w:t>
            </w:r>
          </w:p>
        </w:tc>
        <w:tc>
          <w:tcPr>
            <w:tcW w:w="0" w:type="auto"/>
            <w:tcBorders>
              <w:left w:val="single" w:sz="8" w:space="0" w:color="000000"/>
              <w:bottom w:val="single" w:sz="8" w:space="0" w:color="000000"/>
              <w:right w:val="single" w:sz="8" w:space="0" w:color="000000"/>
            </w:tcBorders>
            <w:vAlign w:val="center"/>
          </w:tcPr>
          <w:p>
            <w:pPr>
              <w:pStyle w:val="Default"/>
            </w:pPr>
            <w:r>
              <w:t>Уметь вести условный диалог-расспрос</w:t>
            </w:r>
          </w:p>
        </w:tc>
        <w:tc>
          <w:tcPr>
            <w:tcW w:w="0" w:type="auto"/>
            <w:tcBorders>
              <w:top w:val="single" w:sz="4" w:space="0" w:color="auto"/>
              <w:left w:val="single" w:sz="8" w:space="0" w:color="000000"/>
              <w:bottom w:val="single" w:sz="4" w:space="0" w:color="auto"/>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left w:val="single" w:sz="8" w:space="0" w:color="000000"/>
              <w:bottom w:val="single" w:sz="4" w:space="0" w:color="auto"/>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lang w:val="en-US"/>
              </w:rPr>
              <w:t>92,8</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26,6</w:t>
            </w:r>
            <w:r>
              <w:rPr>
                <w:rFonts w:ascii="Times New Roman" w:hAnsi="Times New Roman" w:cs="Times New Roman"/>
                <w:sz w:val="24"/>
                <w:szCs w:val="24"/>
              </w:rPr>
              <w:t>*</w:t>
            </w:r>
          </w:p>
        </w:tc>
      </w:tr>
      <w:tr>
        <w:trPr>
          <w:trHeight w:val="482"/>
        </w:trPr>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43 (3)</w:t>
            </w:r>
          </w:p>
          <w:p>
            <w:pPr>
              <w:autoSpaceDE w:val="0"/>
              <w:autoSpaceDN w:val="0"/>
              <w:adjustRightInd w:val="0"/>
              <w:spacing w:after="0"/>
              <w:ind w:firstLine="67"/>
              <w:jc w:val="center"/>
              <w:rPr>
                <w:rFonts w:ascii="Times New Roman" w:hAnsi="Times New Roman" w:cs="Times New Roman"/>
                <w:i/>
                <w:sz w:val="24"/>
                <w:szCs w:val="24"/>
              </w:rPr>
            </w:pPr>
            <w:r>
              <w:rPr>
                <w:rFonts w:ascii="Times New Roman" w:hAnsi="Times New Roman" w:cs="Times New Roman"/>
                <w:i/>
                <w:sz w:val="24"/>
                <w:szCs w:val="24"/>
              </w:rPr>
              <w:t>1 критерий</w:t>
            </w:r>
          </w:p>
        </w:tc>
        <w:tc>
          <w:tcPr>
            <w:tcW w:w="0" w:type="auto"/>
            <w:vMerge w:val="restart"/>
            <w:tcBorders>
              <w:left w:val="single" w:sz="8" w:space="0" w:color="000000"/>
              <w:right w:val="single" w:sz="8" w:space="0" w:color="000000"/>
            </w:tcBorders>
            <w:vAlign w:val="center"/>
          </w:tcPr>
          <w:p>
            <w:pPr>
              <w:pStyle w:val="Default"/>
            </w:pPr>
            <w:r>
              <w:t>Уметь выстраивать тематическое монологическое высказывание с использованием основных коммуникативных типов речи (описание, повествование, рассуждение, характеристика)</w:t>
            </w:r>
          </w:p>
        </w:tc>
        <w:tc>
          <w:tcPr>
            <w:tcW w:w="0" w:type="auto"/>
            <w:vMerge w:val="restart"/>
            <w:tcBorders>
              <w:top w:val="single" w:sz="4" w:space="0" w:color="auto"/>
              <w:left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0" w:type="auto"/>
            <w:tcBorders>
              <w:left w:val="single" w:sz="8" w:space="0" w:color="000000"/>
              <w:bottom w:val="single" w:sz="4" w:space="0" w:color="auto"/>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p>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 xml:space="preserve">83,0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19,8</w:t>
            </w:r>
            <w:r>
              <w:rPr>
                <w:rFonts w:ascii="Times New Roman" w:hAnsi="Times New Roman" w:cs="Times New Roman"/>
                <w:sz w:val="24"/>
                <w:szCs w:val="24"/>
              </w:rPr>
              <w:t>*</w:t>
            </w:r>
          </w:p>
        </w:tc>
      </w:tr>
      <w:tr>
        <w:trPr>
          <w:trHeight w:val="482"/>
        </w:trPr>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i/>
                <w:sz w:val="24"/>
                <w:szCs w:val="24"/>
              </w:rPr>
            </w:pPr>
            <w:r>
              <w:rPr>
                <w:rFonts w:ascii="Times New Roman" w:hAnsi="Times New Roman" w:cs="Times New Roman"/>
                <w:i/>
                <w:sz w:val="24"/>
                <w:szCs w:val="24"/>
              </w:rPr>
              <w:t>2 критерий</w:t>
            </w:r>
          </w:p>
        </w:tc>
        <w:tc>
          <w:tcPr>
            <w:tcW w:w="0" w:type="auto"/>
            <w:vMerge/>
            <w:tcBorders>
              <w:left w:val="single" w:sz="8" w:space="0" w:color="000000"/>
              <w:right w:val="single" w:sz="8" w:space="0" w:color="000000"/>
            </w:tcBorders>
            <w:vAlign w:val="center"/>
          </w:tcPr>
          <w:p>
            <w:pPr>
              <w:pStyle w:val="Default"/>
            </w:pPr>
          </w:p>
        </w:tc>
        <w:tc>
          <w:tcPr>
            <w:tcW w:w="0" w:type="auto"/>
            <w:vMerge/>
            <w:tcBorders>
              <w:left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p>
        </w:tc>
        <w:tc>
          <w:tcPr>
            <w:tcW w:w="0" w:type="auto"/>
            <w:tcBorders>
              <w:left w:val="single" w:sz="8" w:space="0" w:color="000000"/>
              <w:bottom w:val="single" w:sz="4" w:space="0" w:color="auto"/>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lang w:val="en-US"/>
              </w:rPr>
              <w:t>80</w:t>
            </w:r>
            <w:r>
              <w:rPr>
                <w:rFonts w:ascii="Times New Roman" w:hAnsi="Times New Roman" w:cs="Times New Roman"/>
                <w:sz w:val="24"/>
                <w:szCs w:val="24"/>
              </w:rPr>
              <w:t xml:space="preserve">,0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28,5</w:t>
            </w:r>
            <w:r>
              <w:rPr>
                <w:rFonts w:ascii="Times New Roman" w:hAnsi="Times New Roman" w:cs="Times New Roman"/>
                <w:sz w:val="24"/>
                <w:szCs w:val="24"/>
              </w:rPr>
              <w:t>*</w:t>
            </w:r>
          </w:p>
        </w:tc>
      </w:tr>
      <w:tr>
        <w:trPr>
          <w:trHeight w:val="482"/>
        </w:trPr>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i/>
                <w:sz w:val="24"/>
                <w:szCs w:val="24"/>
              </w:rPr>
              <w:t>3 критерий</w:t>
            </w:r>
          </w:p>
        </w:tc>
        <w:tc>
          <w:tcPr>
            <w:tcW w:w="0" w:type="auto"/>
            <w:vMerge/>
            <w:tcBorders>
              <w:left w:val="single" w:sz="8" w:space="0" w:color="000000"/>
              <w:bottom w:val="single" w:sz="8" w:space="0" w:color="000000"/>
              <w:right w:val="single" w:sz="8" w:space="0" w:color="000000"/>
            </w:tcBorders>
            <w:vAlign w:val="center"/>
          </w:tcPr>
          <w:p>
            <w:pPr>
              <w:pStyle w:val="Default"/>
            </w:pPr>
          </w:p>
        </w:tc>
        <w:tc>
          <w:tcPr>
            <w:tcW w:w="0" w:type="auto"/>
            <w:vMerge/>
            <w:tcBorders>
              <w:left w:val="single" w:sz="8" w:space="0" w:color="000000"/>
              <w:bottom w:val="single" w:sz="4" w:space="0" w:color="auto"/>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p>
        </w:tc>
        <w:tc>
          <w:tcPr>
            <w:tcW w:w="0" w:type="auto"/>
            <w:tcBorders>
              <w:left w:val="single" w:sz="8" w:space="0" w:color="000000"/>
              <w:bottom w:val="single" w:sz="4" w:space="0" w:color="auto"/>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lang w:val="en-US"/>
              </w:rPr>
              <w:t>67,4</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21,1</w:t>
            </w:r>
            <w:r>
              <w:rPr>
                <w:rFonts w:ascii="Times New Roman" w:hAnsi="Times New Roman" w:cs="Times New Roman"/>
                <w:sz w:val="24"/>
                <w:szCs w:val="24"/>
              </w:rPr>
              <w:t>*</w:t>
            </w:r>
          </w:p>
        </w:tc>
      </w:tr>
      <w:tr>
        <w:trPr>
          <w:trHeight w:val="482"/>
        </w:trPr>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4</w:t>
            </w:r>
            <w:r>
              <w:rPr>
                <w:rFonts w:ascii="Times New Roman" w:hAnsi="Times New Roman" w:cs="Times New Roman"/>
                <w:sz w:val="24"/>
                <w:szCs w:val="24"/>
                <w:lang w:val="en-US"/>
              </w:rPr>
              <w:t xml:space="preserve"> (</w:t>
            </w:r>
            <w:r>
              <w:rPr>
                <w:rFonts w:ascii="Times New Roman" w:hAnsi="Times New Roman" w:cs="Times New Roman"/>
                <w:sz w:val="24"/>
                <w:szCs w:val="24"/>
              </w:rPr>
              <w:t>4</w:t>
            </w:r>
            <w:r>
              <w:rPr>
                <w:rFonts w:ascii="Times New Roman" w:hAnsi="Times New Roman" w:cs="Times New Roman"/>
                <w:sz w:val="24"/>
                <w:szCs w:val="24"/>
                <w:lang w:val="en-US"/>
              </w:rPr>
              <w:t>)</w:t>
            </w:r>
          </w:p>
          <w:p>
            <w:pPr>
              <w:autoSpaceDE w:val="0"/>
              <w:autoSpaceDN w:val="0"/>
              <w:adjustRightInd w:val="0"/>
              <w:spacing w:after="0"/>
              <w:ind w:firstLine="67"/>
              <w:jc w:val="center"/>
              <w:rPr>
                <w:rFonts w:ascii="Times New Roman" w:hAnsi="Times New Roman" w:cs="Times New Roman"/>
                <w:i/>
                <w:sz w:val="24"/>
                <w:szCs w:val="24"/>
              </w:rPr>
            </w:pPr>
            <w:r>
              <w:rPr>
                <w:rFonts w:ascii="Times New Roman" w:hAnsi="Times New Roman" w:cs="Times New Roman"/>
                <w:i/>
                <w:sz w:val="24"/>
                <w:szCs w:val="24"/>
              </w:rPr>
              <w:t>1 критерий</w:t>
            </w:r>
          </w:p>
        </w:tc>
        <w:tc>
          <w:tcPr>
            <w:tcW w:w="0" w:type="auto"/>
            <w:vMerge w:val="restart"/>
            <w:tcBorders>
              <w:left w:val="single" w:sz="8" w:space="0" w:color="000000"/>
              <w:right w:val="single" w:sz="8" w:space="0" w:color="000000"/>
            </w:tcBorders>
            <w:vAlign w:val="center"/>
          </w:tcPr>
          <w:p>
            <w:pPr>
              <w:pStyle w:val="Default"/>
            </w:pPr>
            <w:r>
              <w:t>Уметь выстраивать связное тематическое монологическое высказывание – передавать основное содержание увиденного с выражением своего отношения, оценки, аргументации (сравнение двух фотографий)</w:t>
            </w:r>
          </w:p>
          <w:p>
            <w:pPr>
              <w:pStyle w:val="Default"/>
            </w:pPr>
          </w:p>
        </w:tc>
        <w:tc>
          <w:tcPr>
            <w:tcW w:w="0" w:type="auto"/>
            <w:vMerge w:val="restart"/>
            <w:tcBorders>
              <w:left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0" w:type="auto"/>
            <w:tcBorders>
              <w:left w:val="single" w:sz="8" w:space="0" w:color="000000"/>
              <w:bottom w:val="single" w:sz="4" w:space="0" w:color="auto"/>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p>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85,0</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9</w:t>
            </w:r>
            <w:r>
              <w:rPr>
                <w:rFonts w:ascii="Times New Roman" w:hAnsi="Times New Roman" w:cs="Times New Roman"/>
                <w:sz w:val="24"/>
                <w:szCs w:val="24"/>
              </w:rPr>
              <w:t>,0*</w:t>
            </w:r>
          </w:p>
        </w:tc>
      </w:tr>
      <w:tr>
        <w:trPr>
          <w:trHeight w:val="482"/>
        </w:trPr>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i/>
                <w:sz w:val="24"/>
                <w:szCs w:val="24"/>
              </w:rPr>
            </w:pPr>
            <w:r>
              <w:rPr>
                <w:rFonts w:ascii="Times New Roman" w:hAnsi="Times New Roman" w:cs="Times New Roman"/>
                <w:i/>
                <w:sz w:val="24"/>
                <w:szCs w:val="24"/>
              </w:rPr>
              <w:t>2 критерий</w:t>
            </w:r>
          </w:p>
        </w:tc>
        <w:tc>
          <w:tcPr>
            <w:tcW w:w="0" w:type="auto"/>
            <w:vMerge/>
            <w:tcBorders>
              <w:left w:val="single" w:sz="8" w:space="0" w:color="000000"/>
              <w:right w:val="single" w:sz="8" w:space="0" w:color="000000"/>
            </w:tcBorders>
            <w:vAlign w:val="center"/>
          </w:tcPr>
          <w:p>
            <w:pPr>
              <w:pStyle w:val="Default"/>
            </w:pPr>
          </w:p>
        </w:tc>
        <w:tc>
          <w:tcPr>
            <w:tcW w:w="0" w:type="auto"/>
            <w:vMerge/>
            <w:tcBorders>
              <w:left w:val="single" w:sz="8" w:space="0" w:color="000000"/>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p>
        </w:tc>
        <w:tc>
          <w:tcPr>
            <w:tcW w:w="0" w:type="auto"/>
            <w:tcBorders>
              <w:left w:val="single" w:sz="8" w:space="0" w:color="000000"/>
              <w:bottom w:val="single" w:sz="4" w:space="0" w:color="auto"/>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lang w:val="en-US"/>
              </w:rPr>
              <w:t>78,5</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28,5</w:t>
            </w:r>
            <w:r>
              <w:rPr>
                <w:rFonts w:ascii="Times New Roman" w:hAnsi="Times New Roman" w:cs="Times New Roman"/>
                <w:sz w:val="24"/>
                <w:szCs w:val="24"/>
              </w:rPr>
              <w:t>*</w:t>
            </w:r>
          </w:p>
        </w:tc>
      </w:tr>
      <w:tr>
        <w:trPr>
          <w:trHeight w:val="482"/>
        </w:trPr>
        <w:tc>
          <w:tcPr>
            <w:tcW w:w="0" w:type="auto"/>
            <w:tcBorders>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i/>
                <w:sz w:val="24"/>
                <w:szCs w:val="24"/>
              </w:rPr>
              <w:t>3 критерий</w:t>
            </w:r>
          </w:p>
        </w:tc>
        <w:tc>
          <w:tcPr>
            <w:tcW w:w="0" w:type="auto"/>
            <w:vMerge/>
            <w:tcBorders>
              <w:left w:val="single" w:sz="8" w:space="0" w:color="000000"/>
              <w:bottom w:val="single" w:sz="8" w:space="0" w:color="000000"/>
              <w:right w:val="single" w:sz="8" w:space="0" w:color="000000"/>
            </w:tcBorders>
            <w:vAlign w:val="center"/>
          </w:tcPr>
          <w:p>
            <w:pPr>
              <w:pStyle w:val="Default"/>
            </w:pPr>
          </w:p>
        </w:tc>
        <w:tc>
          <w:tcPr>
            <w:tcW w:w="0" w:type="auto"/>
            <w:vMerge/>
            <w:tcBorders>
              <w:left w:val="single" w:sz="8" w:space="0" w:color="000000"/>
              <w:bottom w:val="single" w:sz="4" w:space="0" w:color="auto"/>
              <w:right w:val="single" w:sz="8" w:space="0" w:color="000000"/>
            </w:tcBorders>
            <w:vAlign w:val="center"/>
          </w:tcPr>
          <w:p>
            <w:pPr>
              <w:autoSpaceDE w:val="0"/>
              <w:autoSpaceDN w:val="0"/>
              <w:adjustRightInd w:val="0"/>
              <w:spacing w:after="0"/>
              <w:ind w:hanging="112"/>
              <w:jc w:val="center"/>
              <w:rPr>
                <w:rFonts w:ascii="Times New Roman" w:hAnsi="Times New Roman" w:cs="Times New Roman"/>
                <w:sz w:val="24"/>
                <w:szCs w:val="24"/>
              </w:rPr>
            </w:pPr>
          </w:p>
        </w:tc>
        <w:tc>
          <w:tcPr>
            <w:tcW w:w="0" w:type="auto"/>
            <w:tcBorders>
              <w:left w:val="single" w:sz="8" w:space="0" w:color="000000"/>
              <w:bottom w:val="single" w:sz="4" w:space="0" w:color="auto"/>
              <w:right w:val="single" w:sz="4" w:space="0" w:color="auto"/>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lang w:val="en-US"/>
              </w:rPr>
              <w:t>61</w:t>
            </w:r>
            <w:r>
              <w:rPr>
                <w:rFonts w:ascii="Times New Roman" w:hAnsi="Times New Roman" w:cs="Times New Roman"/>
                <w:sz w:val="24"/>
                <w:szCs w:val="24"/>
              </w:rPr>
              <w:t xml:space="preserve">,0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15,3</w:t>
            </w:r>
            <w:r>
              <w:rPr>
                <w:rFonts w:ascii="Times New Roman" w:hAnsi="Times New Roman" w:cs="Times New Roman"/>
                <w:sz w:val="24"/>
                <w:szCs w:val="24"/>
              </w:rPr>
              <w:t>*</w:t>
            </w:r>
          </w:p>
        </w:tc>
      </w:tr>
    </w:tbl>
    <w:p>
      <w:pPr>
        <w:spacing w:after="0"/>
        <w:jc w:val="both"/>
        <w:rPr>
          <w:rFonts w:ascii="Times New Roman" w:hAnsi="Times New Roman" w:cs="Times New Roman"/>
          <w:color w:val="FF0000"/>
          <w:sz w:val="24"/>
          <w:szCs w:val="24"/>
        </w:rPr>
      </w:pPr>
      <w:r>
        <w:rPr>
          <w:rFonts w:ascii="Times New Roman" w:hAnsi="Times New Roman" w:cs="Times New Roman"/>
          <w:sz w:val="24"/>
          <w:szCs w:val="24"/>
        </w:rPr>
        <w:t>Примечание: * средний</w:t>
      </w:r>
      <w:r>
        <w:rPr>
          <w:rFonts w:ascii="Times New Roman" w:hAnsi="Times New Roman" w:cs="Times New Roman"/>
          <w:color w:val="000000"/>
          <w:sz w:val="24"/>
          <w:szCs w:val="24"/>
        </w:rPr>
        <w:t xml:space="preserve"> процент выполнения (количество получивших от 1 до максимального балла включительно / количество получивших  максимальный балл за задание или критерий)</w:t>
      </w:r>
    </w:p>
    <w:p>
      <w:pPr>
        <w:spacing w:after="0"/>
        <w:ind w:firstLine="708"/>
        <w:rPr>
          <w:rFonts w:ascii="Times New Roman" w:hAnsi="Times New Roman" w:cs="Times New Roman"/>
          <w:i/>
          <w:sz w:val="24"/>
          <w:szCs w:val="24"/>
        </w:rPr>
      </w:pPr>
      <w:r>
        <w:rPr>
          <w:rFonts w:ascii="Times New Roman" w:hAnsi="Times New Roman" w:cs="Times New Roman"/>
          <w:i/>
          <w:sz w:val="24"/>
          <w:szCs w:val="24"/>
        </w:rPr>
        <w:t>Рис. 2</w:t>
      </w:r>
    </w:p>
    <w:p>
      <w:pPr>
        <w:spacing w:after="0"/>
        <w:ind w:firstLine="539"/>
        <w:jc w:val="center"/>
        <w:rPr>
          <w:rFonts w:ascii="Times New Roman" w:hAnsi="Times New Roman" w:cs="Times New Roman"/>
          <w:i/>
          <w:noProof/>
          <w:sz w:val="24"/>
          <w:szCs w:val="24"/>
        </w:rPr>
      </w:pPr>
      <w:r>
        <w:rPr>
          <w:rFonts w:ascii="Times New Roman" w:hAnsi="Times New Roman" w:cs="Times New Roman"/>
          <w:i/>
          <w:noProof/>
          <w:sz w:val="24"/>
          <w:szCs w:val="24"/>
        </w:rPr>
        <w:lastRenderedPageBreak/>
        <w:drawing>
          <wp:inline distT="0" distB="0" distL="0" distR="0">
            <wp:extent cx="5526153" cy="3058287"/>
            <wp:effectExtent l="12191" t="6096" r="4571" b="2667"/>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0"/>
        <w:ind w:firstLine="539"/>
        <w:jc w:val="both"/>
        <w:rPr>
          <w:rFonts w:ascii="Times New Roman" w:hAnsi="Times New Roman" w:cs="Times New Roman"/>
          <w:noProof/>
          <w:sz w:val="24"/>
          <w:szCs w:val="24"/>
        </w:rPr>
      </w:pP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Анализ выполнения заданий экзаменационной работы по английскому языку по видам речевой деятельности (рис. 2) позволяет сделать вывод о том, что в </w:t>
      </w:r>
      <w:smartTag w:uri="urn:schemas-microsoft-com:office:smarttags" w:element="metricconverter">
        <w:smartTagPr>
          <w:attr w:name="ProductID" w:val="2017 г"/>
        </w:smartTagPr>
        <w:r>
          <w:rPr>
            <w:rFonts w:ascii="Times New Roman" w:eastAsia="TimesNewRomanPSMT" w:hAnsi="Times New Roman" w:cs="Times New Roman"/>
            <w:sz w:val="24"/>
            <w:szCs w:val="24"/>
          </w:rPr>
          <w:t>2017 г</w:t>
        </w:r>
      </w:smartTag>
      <w:r>
        <w:rPr>
          <w:rFonts w:ascii="Times New Roman" w:eastAsia="TimesNewRomanPSMT" w:hAnsi="Times New Roman" w:cs="Times New Roman"/>
          <w:sz w:val="24"/>
          <w:szCs w:val="24"/>
        </w:rPr>
        <w:t xml:space="preserve">. участники довольно успешно справились со всеми заданиями, особенно с заданиями, представленными в разделах «Аудирование» (90%), «Чтение» (89%), «Письмо» (86%) и «Говорение» (82%), что свидетельствует о достаточной сформированности перцептивных навыков, письменных и устных продуктивных коммуникативных навыков. Важно отметить, что по сравнению с прошлыми годами в </w:t>
      </w:r>
      <w:smartTag w:uri="urn:schemas-microsoft-com:office:smarttags" w:element="metricconverter">
        <w:smartTagPr>
          <w:attr w:name="ProductID" w:val="2017 г"/>
        </w:smartTagPr>
        <w:r>
          <w:rPr>
            <w:rFonts w:ascii="Times New Roman" w:eastAsia="TimesNewRomanPSMT" w:hAnsi="Times New Roman" w:cs="Times New Roman"/>
            <w:sz w:val="24"/>
            <w:szCs w:val="24"/>
          </w:rPr>
          <w:t>2017 г</w:t>
        </w:r>
      </w:smartTag>
      <w:r>
        <w:rPr>
          <w:rFonts w:ascii="Times New Roman" w:eastAsia="TimesNewRomanPSMT" w:hAnsi="Times New Roman" w:cs="Times New Roman"/>
          <w:sz w:val="24"/>
          <w:szCs w:val="24"/>
        </w:rPr>
        <w:t xml:space="preserve">. значительно вырос средний процент выполнения заданий разделов «Чтение» (63%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и «Письмо» (67%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Также увеличился процент экзаменуемых, справившихся с заданиями раздела «Грамматика и лексика» (73% в </w:t>
      </w:r>
      <w:smartTag w:uri="urn:schemas-microsoft-com:office:smarttags" w:element="metricconverter">
        <w:smartTagPr>
          <w:attr w:name="ProductID" w:val="2017 г"/>
        </w:smartTagPr>
        <w:r>
          <w:rPr>
            <w:rFonts w:ascii="Times New Roman" w:eastAsia="TimesNewRomanPSMT" w:hAnsi="Times New Roman" w:cs="Times New Roman"/>
            <w:sz w:val="24"/>
            <w:szCs w:val="24"/>
          </w:rPr>
          <w:t>2017 г</w:t>
        </w:r>
      </w:smartTag>
      <w:r>
        <w:rPr>
          <w:rFonts w:ascii="Times New Roman" w:eastAsia="TimesNewRomanPSMT" w:hAnsi="Times New Roman" w:cs="Times New Roman"/>
          <w:sz w:val="24"/>
          <w:szCs w:val="24"/>
        </w:rPr>
        <w:t xml:space="preserve">. и 65%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соответственно), что показывает достаточную сформированность лексико-грамматических навыков. Также вырос процент участников, справившихся с заданиями раздела «Говорение» (77%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w:t>
      </w:r>
    </w:p>
    <w:p>
      <w:pPr>
        <w:spacing w:after="0"/>
        <w:ind w:firstLine="539"/>
        <w:jc w:val="both"/>
        <w:rPr>
          <w:rFonts w:ascii="Times New Roman" w:hAnsi="Times New Roman" w:cs="Times New Roman"/>
          <w:noProof/>
          <w:sz w:val="24"/>
          <w:szCs w:val="24"/>
        </w:rPr>
      </w:pPr>
    </w:p>
    <w:p>
      <w:pPr>
        <w:autoSpaceDE w:val="0"/>
        <w:autoSpaceDN w:val="0"/>
        <w:adjustRightInd w:val="0"/>
        <w:spacing w:after="0"/>
        <w:ind w:firstLine="709"/>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4.1. Анализ выполнения заданий раздела «Аудирование». </w:t>
      </w:r>
    </w:p>
    <w:p>
      <w:pPr>
        <w:autoSpaceDE w:val="0"/>
        <w:autoSpaceDN w:val="0"/>
        <w:adjustRightInd w:val="0"/>
        <w:spacing w:after="0"/>
        <w:ind w:firstLine="709"/>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Рекомендации по выполнению заданий раздела «Аудирование»</w:t>
      </w:r>
    </w:p>
    <w:p>
      <w:pPr>
        <w:autoSpaceDE w:val="0"/>
        <w:autoSpaceDN w:val="0"/>
        <w:adjustRightInd w:val="0"/>
        <w:spacing w:after="0"/>
        <w:ind w:firstLine="709"/>
        <w:rPr>
          <w:rFonts w:ascii="Times New Roman" w:eastAsia="TimesNewRomanPSMT" w:hAnsi="Times New Roman" w:cs="Times New Roman"/>
          <w:b/>
          <w:bCs/>
          <w:sz w:val="24"/>
          <w:szCs w:val="24"/>
        </w:rPr>
      </w:pP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разделе «Аудирование» проверяется сформированность умений понимания как основного содержания звучащих текстов, так и полного понимания соответствующих текстов. Также в данном разделе проверяется сформированность умений понимания в прослушиваемом тексте запрашиваемой информации или ее отсутствия.  Указанные выше умения относятся к перцептивным.</w:t>
      </w:r>
    </w:p>
    <w:p>
      <w:pPr>
        <w:autoSpaceDE w:val="0"/>
        <w:autoSpaceDN w:val="0"/>
        <w:adjustRightInd w:val="0"/>
        <w:spacing w:after="0"/>
        <w:ind w:firstLine="709"/>
        <w:jc w:val="both"/>
        <w:rPr>
          <w:rFonts w:ascii="Times New Roman" w:eastAsia="TimesNewRomanPSMT" w:hAnsi="Times New Roman" w:cs="Times New Roman"/>
          <w:iCs/>
          <w:sz w:val="24"/>
          <w:szCs w:val="24"/>
        </w:rPr>
      </w:pPr>
      <w:r>
        <w:rPr>
          <w:rFonts w:ascii="Times New Roman" w:eastAsia="TimesNewRomanPSMT" w:hAnsi="Times New Roman" w:cs="Times New Roman"/>
          <w:iCs/>
          <w:sz w:val="24"/>
          <w:szCs w:val="24"/>
        </w:rPr>
        <w:t>Экзаменационные задания раздела «Аудирование» были распределены в работе по содержанию и видам проверяемых умений и навыков следующим образом (табл. 13):</w:t>
      </w:r>
    </w:p>
    <w:p>
      <w:pPr>
        <w:autoSpaceDE w:val="0"/>
        <w:autoSpaceDN w:val="0"/>
        <w:adjustRightInd w:val="0"/>
        <w:spacing w:after="0"/>
        <w:ind w:firstLine="709"/>
        <w:jc w:val="both"/>
        <w:rPr>
          <w:rFonts w:ascii="Times New Roman" w:eastAsia="TimesNewRomanPSMT" w:hAnsi="Times New Roman" w:cs="Times New Roman"/>
          <w:iCs/>
          <w:sz w:val="24"/>
          <w:szCs w:val="24"/>
        </w:rPr>
      </w:pPr>
    </w:p>
    <w:p>
      <w:pPr>
        <w:autoSpaceDE w:val="0"/>
        <w:autoSpaceDN w:val="0"/>
        <w:adjustRightInd w:val="0"/>
        <w:spacing w:after="0"/>
        <w:ind w:firstLine="709"/>
        <w:jc w:val="right"/>
        <w:rPr>
          <w:rFonts w:ascii="Times New Roman" w:eastAsia="TimesNewRomanPSMT" w:hAnsi="Times New Roman" w:cs="Times New Roman"/>
          <w:i/>
          <w:iCs/>
          <w:sz w:val="24"/>
          <w:szCs w:val="24"/>
        </w:rPr>
      </w:pPr>
      <w:r>
        <w:rPr>
          <w:rFonts w:ascii="Times New Roman" w:eastAsia="TimesNewRomanPSMT" w:hAnsi="Times New Roman" w:cs="Times New Roman"/>
          <w:i/>
          <w:iCs/>
          <w:sz w:val="24"/>
          <w:szCs w:val="24"/>
        </w:rPr>
        <w:t>Таблица 13</w:t>
      </w:r>
    </w:p>
    <w:tbl>
      <w:tblPr>
        <w:tblW w:w="5000" w:type="pct"/>
        <w:tblInd w:w="2" w:type="dxa"/>
        <w:tblLook w:val="0000"/>
      </w:tblPr>
      <w:tblGrid>
        <w:gridCol w:w="1675"/>
        <w:gridCol w:w="2859"/>
        <w:gridCol w:w="1818"/>
        <w:gridCol w:w="1633"/>
        <w:gridCol w:w="1586"/>
      </w:tblGrid>
      <w:tr>
        <w:trPr>
          <w:trHeight w:val="1208"/>
          <w:tblHeader/>
        </w:trPr>
        <w:tc>
          <w:tcPr>
            <w:tcW w:w="889"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w:t>
            </w:r>
          </w:p>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 xml:space="preserve">задания </w:t>
            </w:r>
          </w:p>
        </w:tc>
        <w:tc>
          <w:tcPr>
            <w:tcW w:w="1468"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Проверяемые элементы содержания</w:t>
            </w:r>
          </w:p>
        </w:tc>
        <w:tc>
          <w:tcPr>
            <w:tcW w:w="933"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tc>
        <w:tc>
          <w:tcPr>
            <w:tcW w:w="867"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 xml:space="preserve"> Уровень сложности задания</w:t>
            </w:r>
          </w:p>
        </w:tc>
        <w:tc>
          <w:tcPr>
            <w:tcW w:w="842" w:type="pct"/>
            <w:tcBorders>
              <w:top w:val="single" w:sz="8" w:space="0" w:color="000000"/>
              <w:left w:val="single" w:sz="8" w:space="0" w:color="000000"/>
              <w:bottom w:val="single" w:sz="8" w:space="0" w:color="000000"/>
              <w:right w:val="single" w:sz="8" w:space="0" w:color="000000"/>
            </w:tcBorders>
            <w:vAlign w:val="center"/>
          </w:tcPr>
          <w:p>
            <w:pPr>
              <w:spacing w:after="0"/>
              <w:ind w:firstLine="67"/>
              <w:jc w:val="center"/>
              <w:rPr>
                <w:rFonts w:ascii="Times New Roman" w:hAnsi="Times New Roman" w:cs="Times New Roman"/>
                <w:sz w:val="24"/>
                <w:szCs w:val="24"/>
              </w:rPr>
            </w:pPr>
            <w:r>
              <w:rPr>
                <w:rFonts w:ascii="Times New Roman" w:hAnsi="Times New Roman" w:cs="Times New Roman"/>
                <w:sz w:val="24"/>
                <w:szCs w:val="24"/>
              </w:rPr>
              <w:t xml:space="preserve">Средний процент </w:t>
            </w:r>
          </w:p>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выполнения по региону</w:t>
            </w:r>
          </w:p>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w:t>
            </w:r>
          </w:p>
        </w:tc>
      </w:tr>
      <w:tr>
        <w:trPr>
          <w:trHeight w:val="481"/>
        </w:trPr>
        <w:tc>
          <w:tcPr>
            <w:tcW w:w="889"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46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Понимание на слух основного содержания несложных звучащих текстов монологического и диалогического характера в рамках изучаемых тем (прогноз погоды, объявления, программы телерадиопередач, интервью, репортажи)</w:t>
            </w:r>
          </w:p>
        </w:tc>
        <w:tc>
          <w:tcPr>
            <w:tcW w:w="933"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Понимание основного содержания прослушанного текста</w:t>
            </w:r>
          </w:p>
        </w:tc>
        <w:tc>
          <w:tcPr>
            <w:tcW w:w="86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Базовый </w:t>
            </w:r>
          </w:p>
        </w:tc>
        <w:tc>
          <w:tcPr>
            <w:tcW w:w="842"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99,1</w:t>
            </w:r>
          </w:p>
        </w:tc>
      </w:tr>
      <w:tr>
        <w:trPr>
          <w:trHeight w:val="481"/>
        </w:trPr>
        <w:tc>
          <w:tcPr>
            <w:tcW w:w="889"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w:t>
            </w:r>
          </w:p>
        </w:tc>
        <w:tc>
          <w:tcPr>
            <w:tcW w:w="146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c>
          <w:tcPr>
            <w:tcW w:w="933"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Понимание в прослушанном тексте запрашиваемой информации</w:t>
            </w:r>
          </w:p>
        </w:tc>
        <w:tc>
          <w:tcPr>
            <w:tcW w:w="86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 xml:space="preserve">Повышенный </w:t>
            </w:r>
          </w:p>
        </w:tc>
        <w:tc>
          <w:tcPr>
            <w:tcW w:w="842"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99,4</w:t>
            </w:r>
          </w:p>
        </w:tc>
      </w:tr>
      <w:tr>
        <w:trPr>
          <w:trHeight w:val="2502"/>
        </w:trPr>
        <w:tc>
          <w:tcPr>
            <w:tcW w:w="889"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3 - 9</w:t>
            </w:r>
          </w:p>
        </w:tc>
        <w:tc>
          <w:tcPr>
            <w:tcW w:w="146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w:t>
            </w:r>
          </w:p>
        </w:tc>
        <w:tc>
          <w:tcPr>
            <w:tcW w:w="933"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21"/>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Полное понимание прослушанного текста</w:t>
            </w:r>
          </w:p>
        </w:tc>
        <w:tc>
          <w:tcPr>
            <w:tcW w:w="86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842"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71</w:t>
            </w:r>
          </w:p>
        </w:tc>
      </w:tr>
    </w:tbl>
    <w:p>
      <w:pPr>
        <w:spacing w:after="0"/>
        <w:rPr>
          <w:rFonts w:ascii="Times New Roman" w:hAnsi="Times New Roman" w:cs="Times New Roman"/>
          <w:noProof/>
          <w:sz w:val="24"/>
          <w:szCs w:val="24"/>
        </w:rPr>
      </w:pPr>
    </w:p>
    <w:p>
      <w:pPr>
        <w:spacing w:after="0"/>
        <w:ind w:firstLine="708"/>
        <w:rPr>
          <w:rFonts w:ascii="Times New Roman" w:hAnsi="Times New Roman" w:cs="Times New Roman"/>
          <w:i/>
          <w:noProof/>
          <w:sz w:val="24"/>
          <w:szCs w:val="24"/>
        </w:rPr>
      </w:pPr>
    </w:p>
    <w:p>
      <w:pPr>
        <w:spacing w:after="0"/>
        <w:ind w:firstLine="708"/>
        <w:rPr>
          <w:rFonts w:ascii="Times New Roman" w:hAnsi="Times New Roman" w:cs="Times New Roman"/>
          <w:i/>
          <w:noProof/>
          <w:sz w:val="24"/>
          <w:szCs w:val="24"/>
        </w:rPr>
      </w:pPr>
      <w:r>
        <w:rPr>
          <w:rFonts w:ascii="Times New Roman" w:hAnsi="Times New Roman" w:cs="Times New Roman"/>
          <w:i/>
          <w:noProof/>
          <w:sz w:val="24"/>
          <w:szCs w:val="24"/>
        </w:rPr>
        <w:t>Рис. 3</w:t>
      </w:r>
    </w:p>
    <w:p>
      <w:pPr>
        <w:spacing w:after="0"/>
        <w:ind w:firstLine="539"/>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190685" cy="2430466"/>
            <wp:effectExtent l="13840" t="5394" r="692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after="0"/>
        <w:ind w:firstLine="539"/>
        <w:jc w:val="both"/>
        <w:rPr>
          <w:rFonts w:ascii="Times New Roman" w:hAnsi="Times New Roman" w:cs="Times New Roman"/>
          <w:sz w:val="24"/>
          <w:szCs w:val="24"/>
        </w:rPr>
      </w:pP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Анализ выполнения каждого задания в разделе «Аудирование» (табл. 13 и рис. 3) показывает, что участники достаточно успешно справились со всеми заданиями данного раздела. Практически все участники справились с заданиями базового и повышенного уровня. Средний процент выполнения данных заданий составил 99,1% и равен показателям прошлого года (98%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соответственно). Таким образом, участники экзамена продемонстрировали достаточно хороший уровень сформированности перцептивных умений базового, повышенного и высокого уровней: понимание основного содержания текста, понимание запрашиваемой информации и полное понимание прослушанного текста.</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Как показывает статистика результатов текущего года, 54,7% участников смогли набрать максимальный балл за задание №1, что ниже по сравнению с показателем прошлого года (70%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w:t>
      </w:r>
      <w:r>
        <w:rPr>
          <w:rFonts w:ascii="Times New Roman" w:hAnsi="Times New Roman" w:cs="Times New Roman"/>
          <w:sz w:val="24"/>
          <w:szCs w:val="24"/>
        </w:rPr>
        <w:t xml:space="preserve">Участники показали относительно хороший уровень сформированности умений понимания основного содержания текста. </w:t>
      </w:r>
      <w:r>
        <w:rPr>
          <w:rFonts w:ascii="Times New Roman" w:eastAsia="TimesNewRomanPSMT" w:hAnsi="Times New Roman" w:cs="Times New Roman"/>
          <w:sz w:val="24"/>
          <w:szCs w:val="24"/>
        </w:rPr>
        <w:t>Сложность выполнения указанного задания связана с тем, что выбор одного неправильного соответствия неизбежно влечет за собой ошибки в выборе других соответствий.</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то же время процент участников, набравших максимальный балл за задание № 2, значительно возросло и соответствует 62,6% в </w:t>
      </w:r>
      <w:smartTag w:uri="urn:schemas-microsoft-com:office:smarttags" w:element="metricconverter">
        <w:smartTagPr>
          <w:attr w:name="ProductID" w:val="2017 г"/>
        </w:smartTagPr>
        <w:r>
          <w:rPr>
            <w:rFonts w:ascii="Times New Roman" w:eastAsia="TimesNewRomanPSMT" w:hAnsi="Times New Roman" w:cs="Times New Roman"/>
            <w:sz w:val="24"/>
            <w:szCs w:val="24"/>
          </w:rPr>
          <w:t>2017 г</w:t>
        </w:r>
      </w:smartTag>
      <w:r>
        <w:rPr>
          <w:rFonts w:ascii="Times New Roman" w:eastAsia="TimesNewRomanPSMT" w:hAnsi="Times New Roman" w:cs="Times New Roman"/>
          <w:sz w:val="24"/>
          <w:szCs w:val="24"/>
        </w:rPr>
        <w:t xml:space="preserve">. (7%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Сложность выполнения задания 2 заключается в том, что экзаменуемым необходимо выбрать правильный ответ из трех предложенных: </w:t>
      </w:r>
      <w:r>
        <w:rPr>
          <w:rFonts w:ascii="Times New Roman" w:eastAsia="TimesNewRomanPSMT" w:hAnsi="Times New Roman" w:cs="Times New Roman"/>
          <w:i/>
          <w:iCs/>
          <w:sz w:val="24"/>
          <w:szCs w:val="24"/>
        </w:rPr>
        <w:t>верно, неверно, в тексте не сказано</w:t>
      </w:r>
      <w:r>
        <w:rPr>
          <w:rFonts w:ascii="Times New Roman" w:eastAsia="TimesNewRomanPSMT" w:hAnsi="Times New Roman" w:cs="Times New Roman"/>
          <w:sz w:val="24"/>
          <w:szCs w:val="24"/>
        </w:rPr>
        <w:t xml:space="preserve">. Учащиеся должны продемонстрировать умения понимать суть запрашиваемой информации и находить нужную информацию в звучащем тексте, определять наличие или отсутствие запрашиваемой информации в тексте и игнорировать избыточную информацию и незнакомые слова, не мешающие выполнению задания. В целом, участники продемонстрировали достаточно хороший уровень сформированности перцептивного умения понимать в прослушанном тексте запрашиваемую информацию. </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среднем 71% экзаменуемых смогли справиться с заданиями 3-9 высокого уровня сложности и продемонстрировать сформированность умений полного понимания прослушанного текста. Однако данный показатель значительно ниже по сравнению с прошлым годом (82%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Сложность данных заданий заключалась в том, что экзаменуемым нужно было продемонстрировать детальное понимание текста, выбрав правильный ответ из трех предложенных. В задании на множественный выбор были представлены вопросы с тремя вариантами ответа. При выполнении данных заданий </w:t>
      </w:r>
      <w:r>
        <w:rPr>
          <w:rFonts w:ascii="Times New Roman" w:eastAsia="TimesNewRomanPSMT" w:hAnsi="Times New Roman" w:cs="Times New Roman"/>
          <w:sz w:val="24"/>
          <w:szCs w:val="24"/>
        </w:rPr>
        <w:lastRenderedPageBreak/>
        <w:t>экзаменуемые должны были продемонстрировать умения полного понимания текста на уровне содержания и смысла, определять единицу проверяемого текста (слово, предложение, абзац, весь текст) и различать мнение автора от его намерений, также от намерений других лиц и т.д.</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Подводя итог анализу результатов выполнения заданий раздела «Аудирование», можно отметить, что базовые умения аудирования у экзаменуемых сформированы. В то же время требуют совершенствования следующие умения:</w:t>
      </w:r>
    </w:p>
    <w:p>
      <w:pPr>
        <w:numPr>
          <w:ilvl w:val="0"/>
          <w:numId w:val="3"/>
        </w:numPr>
        <w:autoSpaceDE w:val="0"/>
        <w:autoSpaceDN w:val="0"/>
        <w:adjustRightInd w:val="0"/>
        <w:spacing w:after="0" w:line="240" w:lineRule="auto"/>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отделять главную информацию от второстепенной; </w:t>
      </w:r>
    </w:p>
    <w:p>
      <w:pPr>
        <w:numPr>
          <w:ilvl w:val="0"/>
          <w:numId w:val="3"/>
        </w:numPr>
        <w:autoSpaceDE w:val="0"/>
        <w:autoSpaceDN w:val="0"/>
        <w:adjustRightInd w:val="0"/>
        <w:spacing w:after="0" w:line="240" w:lineRule="auto"/>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игнорировать незнакомые слова и применять языковую догадку; </w:t>
      </w:r>
    </w:p>
    <w:p>
      <w:pPr>
        <w:numPr>
          <w:ilvl w:val="0"/>
          <w:numId w:val="3"/>
        </w:numPr>
        <w:autoSpaceDE w:val="0"/>
        <w:autoSpaceDN w:val="0"/>
        <w:adjustRightInd w:val="0"/>
        <w:spacing w:after="0" w:line="240" w:lineRule="auto"/>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находить правильный ответ по ключевым словам в утверждениях и текстах; </w:t>
      </w:r>
    </w:p>
    <w:p>
      <w:pPr>
        <w:numPr>
          <w:ilvl w:val="0"/>
          <w:numId w:val="3"/>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извлекать информацию из текста, обращая особое внимание на смысл текста и характерные детали, а не стремиться понять значение каждого слова. </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Исходя из характера ошибок, допущенных экзаменуемыми, несомненно, будут полезны следующие рекомендации по технологии обучения и выполнению экзаменационных заданий.</w:t>
      </w:r>
    </w:p>
    <w:p>
      <w:pPr>
        <w:numPr>
          <w:ilvl w:val="0"/>
          <w:numId w:val="2"/>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умения выделять ключевые слова в заданиях, подбирать к ним соответствующие синонимы, уметь объяснять разницу в их значениях. Недостаточная работа с ключевыми словами, как правило, ведет к допущению ошибок в экзаменационной работе.</w:t>
      </w:r>
    </w:p>
    <w:p>
      <w:pPr>
        <w:numPr>
          <w:ilvl w:val="0"/>
          <w:numId w:val="2"/>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умения объяснять выбор ответа в заданиях только на основе той информации, которая звучит в тексте, а не на том, что экзаменуемые думают или знают по предложенному вопросу.</w:t>
      </w:r>
    </w:p>
    <w:p>
      <w:pPr>
        <w:numPr>
          <w:ilvl w:val="0"/>
          <w:numId w:val="2"/>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Необходимо стремиться сосредоточиться на главном в тексте и стараться запомнить главные блоки информации, используя разные приемы запоминания: рисунки, ключевые слова, ассоциативный ряд слов и т.д. Также важно научиться фиксировать основные положения сообщения в кратком виде письменно.</w:t>
      </w:r>
    </w:p>
    <w:p>
      <w:pPr>
        <w:numPr>
          <w:ilvl w:val="0"/>
          <w:numId w:val="2"/>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Важно использовать на занятиях различного рода аудиотексты для формирования навыков аудирования с полным пониманием (интервью, беседы, совещания, обращения, выступления, имеющие научно-популярную тематику).</w:t>
      </w:r>
    </w:p>
    <w:p>
      <w:pPr>
        <w:numPr>
          <w:ilvl w:val="0"/>
          <w:numId w:val="2"/>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Формирование умений выявлять факты или примеры в соответствии с поставленным вопросом или проблемой, а также обобщать содержащуюся информацию в тексте и определять свое отношение к ней (для заданий ЕГЭ высокого уровня сложности). </w:t>
      </w:r>
    </w:p>
    <w:p>
      <w:pPr>
        <w:spacing w:after="0"/>
        <w:ind w:firstLine="539"/>
        <w:jc w:val="both"/>
        <w:rPr>
          <w:rFonts w:ascii="Times New Roman" w:hAnsi="Times New Roman" w:cs="Times New Roman"/>
          <w:sz w:val="24"/>
          <w:szCs w:val="24"/>
        </w:rPr>
      </w:pPr>
    </w:p>
    <w:p>
      <w:pPr>
        <w:tabs>
          <w:tab w:val="left" w:pos="6844"/>
        </w:tabs>
        <w:autoSpaceDE w:val="0"/>
        <w:autoSpaceDN w:val="0"/>
        <w:adjustRightInd w:val="0"/>
        <w:spacing w:after="0"/>
        <w:ind w:firstLine="709"/>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4.2. Анализ выполнения заданий раздела «Чтение». </w:t>
      </w:r>
    </w:p>
    <w:p>
      <w:pPr>
        <w:tabs>
          <w:tab w:val="left" w:pos="6844"/>
        </w:tabs>
        <w:autoSpaceDE w:val="0"/>
        <w:autoSpaceDN w:val="0"/>
        <w:adjustRightInd w:val="0"/>
        <w:spacing w:after="0"/>
        <w:ind w:firstLine="709"/>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Рекомендации по выполнению заданий раздела «Чтение»</w:t>
      </w:r>
    </w:p>
    <w:p>
      <w:pPr>
        <w:autoSpaceDE w:val="0"/>
        <w:autoSpaceDN w:val="0"/>
        <w:adjustRightInd w:val="0"/>
        <w:spacing w:after="0"/>
        <w:ind w:firstLine="709"/>
        <w:rPr>
          <w:rFonts w:ascii="Times New Roman" w:eastAsia="TimesNewRomanPSMT" w:hAnsi="Times New Roman" w:cs="Times New Roman"/>
          <w:b/>
          <w:bCs/>
          <w:sz w:val="24"/>
          <w:szCs w:val="24"/>
        </w:rPr>
      </w:pP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разделе «Чтение» проверяется сформированность умений понимания как основного содержания письменных текстов, так и полного понимания соответствующих текстов. Также в данном разделе проверяется сформированность умений понимания структурно-смысловых связей в тексте.</w:t>
      </w:r>
    </w:p>
    <w:p>
      <w:pPr>
        <w:autoSpaceDE w:val="0"/>
        <w:autoSpaceDN w:val="0"/>
        <w:adjustRightInd w:val="0"/>
        <w:spacing w:after="0"/>
        <w:ind w:firstLine="709"/>
        <w:jc w:val="both"/>
        <w:rPr>
          <w:rFonts w:ascii="Times New Roman" w:eastAsia="TimesNewRomanPSMT" w:hAnsi="Times New Roman" w:cs="Times New Roman"/>
          <w:iCs/>
          <w:sz w:val="24"/>
          <w:szCs w:val="24"/>
        </w:rPr>
      </w:pPr>
      <w:r>
        <w:rPr>
          <w:rFonts w:ascii="Times New Roman" w:eastAsia="TimesNewRomanPSMT" w:hAnsi="Times New Roman" w:cs="Times New Roman"/>
          <w:iCs/>
          <w:sz w:val="24"/>
          <w:szCs w:val="24"/>
        </w:rPr>
        <w:t>Экзаменационные задания раздела «Чтение» были распределены в работе по содержанию и видам проверяемых умений и навыков следующим образом (табл. 14):</w:t>
      </w:r>
    </w:p>
    <w:p>
      <w:pPr>
        <w:autoSpaceDE w:val="0"/>
        <w:autoSpaceDN w:val="0"/>
        <w:adjustRightInd w:val="0"/>
        <w:spacing w:after="0"/>
        <w:ind w:firstLine="709"/>
        <w:jc w:val="both"/>
        <w:rPr>
          <w:rFonts w:ascii="Times New Roman" w:eastAsia="TimesNewRomanPSMT" w:hAnsi="Times New Roman" w:cs="Times New Roman"/>
          <w:sz w:val="24"/>
          <w:szCs w:val="24"/>
        </w:rPr>
      </w:pPr>
    </w:p>
    <w:p>
      <w:pPr>
        <w:autoSpaceDE w:val="0"/>
        <w:autoSpaceDN w:val="0"/>
        <w:adjustRightInd w:val="0"/>
        <w:spacing w:after="0"/>
        <w:ind w:firstLine="709"/>
        <w:jc w:val="right"/>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Таблица 14</w:t>
      </w:r>
    </w:p>
    <w:tbl>
      <w:tblPr>
        <w:tblW w:w="4998" w:type="pct"/>
        <w:tblInd w:w="2" w:type="dxa"/>
        <w:tblLook w:val="0000"/>
      </w:tblPr>
      <w:tblGrid>
        <w:gridCol w:w="1402"/>
        <w:gridCol w:w="3599"/>
        <w:gridCol w:w="1586"/>
        <w:gridCol w:w="1622"/>
        <w:gridCol w:w="1358"/>
      </w:tblGrid>
      <w:tr>
        <w:trPr>
          <w:trHeight w:val="849"/>
          <w:tblHeader/>
        </w:trPr>
        <w:tc>
          <w:tcPr>
            <w:tcW w:w="752"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2"/>
              <w:jc w:val="center"/>
              <w:rPr>
                <w:rFonts w:ascii="Times New Roman" w:hAnsi="Times New Roman" w:cs="Times New Roman"/>
                <w:sz w:val="24"/>
                <w:szCs w:val="24"/>
              </w:rPr>
            </w:pPr>
            <w:r>
              <w:rPr>
                <w:rFonts w:ascii="Times New Roman" w:hAnsi="Times New Roman" w:cs="Times New Roman"/>
                <w:sz w:val="24"/>
                <w:szCs w:val="24"/>
              </w:rPr>
              <w:t>№</w:t>
            </w:r>
          </w:p>
          <w:p>
            <w:pPr>
              <w:autoSpaceDE w:val="0"/>
              <w:autoSpaceDN w:val="0"/>
              <w:adjustRightInd w:val="0"/>
              <w:spacing w:after="0"/>
              <w:ind w:hanging="2"/>
              <w:jc w:val="center"/>
              <w:rPr>
                <w:rFonts w:ascii="Times New Roman" w:hAnsi="Times New Roman" w:cs="Times New Roman"/>
                <w:sz w:val="24"/>
                <w:szCs w:val="24"/>
              </w:rPr>
            </w:pPr>
            <w:r>
              <w:rPr>
                <w:rFonts w:ascii="Times New Roman" w:hAnsi="Times New Roman" w:cs="Times New Roman"/>
                <w:sz w:val="24"/>
                <w:szCs w:val="24"/>
              </w:rPr>
              <w:t xml:space="preserve">задания </w:t>
            </w:r>
          </w:p>
        </w:tc>
        <w:tc>
          <w:tcPr>
            <w:tcW w:w="1899"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Проверяемые элементы содержания</w:t>
            </w:r>
          </w:p>
        </w:tc>
        <w:tc>
          <w:tcPr>
            <w:tcW w:w="847"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61"/>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tc>
        <w:tc>
          <w:tcPr>
            <w:tcW w:w="787"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 xml:space="preserve"> Уровень сложности задания</w:t>
            </w:r>
          </w:p>
        </w:tc>
        <w:tc>
          <w:tcPr>
            <w:tcW w:w="715" w:type="pct"/>
            <w:tcBorders>
              <w:top w:val="single" w:sz="8" w:space="0" w:color="000000"/>
              <w:left w:val="single" w:sz="8" w:space="0" w:color="000000"/>
              <w:bottom w:val="single" w:sz="8" w:space="0" w:color="000000"/>
              <w:right w:val="single" w:sz="8" w:space="0" w:color="000000"/>
            </w:tcBorders>
            <w:vAlign w:val="center"/>
          </w:tcPr>
          <w:p>
            <w:pPr>
              <w:spacing w:after="0"/>
              <w:ind w:hanging="103"/>
              <w:jc w:val="center"/>
              <w:rPr>
                <w:rFonts w:ascii="Times New Roman" w:hAnsi="Times New Roman" w:cs="Times New Roman"/>
                <w:sz w:val="24"/>
                <w:szCs w:val="24"/>
              </w:rPr>
            </w:pPr>
            <w:r>
              <w:rPr>
                <w:rFonts w:ascii="Times New Roman" w:hAnsi="Times New Roman" w:cs="Times New Roman"/>
                <w:sz w:val="24"/>
                <w:szCs w:val="24"/>
              </w:rPr>
              <w:t xml:space="preserve">Средний процент </w:t>
            </w:r>
          </w:p>
          <w:p>
            <w:pPr>
              <w:autoSpaceDE w:val="0"/>
              <w:autoSpaceDN w:val="0"/>
              <w:adjustRightInd w:val="0"/>
              <w:spacing w:after="0"/>
              <w:ind w:hanging="103"/>
              <w:jc w:val="center"/>
              <w:rPr>
                <w:rFonts w:ascii="Times New Roman" w:hAnsi="Times New Roman" w:cs="Times New Roman"/>
                <w:sz w:val="24"/>
                <w:szCs w:val="24"/>
              </w:rPr>
            </w:pPr>
            <w:r>
              <w:rPr>
                <w:rFonts w:ascii="Times New Roman" w:hAnsi="Times New Roman" w:cs="Times New Roman"/>
                <w:sz w:val="24"/>
                <w:szCs w:val="24"/>
              </w:rPr>
              <w:t>выполнения по региону</w:t>
            </w:r>
          </w:p>
        </w:tc>
      </w:tr>
      <w:tr>
        <w:trPr>
          <w:trHeight w:val="481"/>
        </w:trPr>
        <w:tc>
          <w:tcPr>
            <w:tcW w:w="75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899"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Понимание основного содержания сообщений, несложных публикаций научно-познавательного характера, отрывков из произведений художественной литературы</w:t>
            </w:r>
          </w:p>
        </w:tc>
        <w:tc>
          <w:tcPr>
            <w:tcW w:w="84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Понимание основного содержания текста</w:t>
            </w:r>
          </w:p>
        </w:tc>
        <w:tc>
          <w:tcPr>
            <w:tcW w:w="78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Базовый </w:t>
            </w:r>
          </w:p>
        </w:tc>
        <w:tc>
          <w:tcPr>
            <w:tcW w:w="715"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98,5</w:t>
            </w:r>
          </w:p>
        </w:tc>
      </w:tr>
      <w:tr>
        <w:trPr>
          <w:trHeight w:val="481"/>
        </w:trPr>
        <w:tc>
          <w:tcPr>
            <w:tcW w:w="75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11</w:t>
            </w:r>
          </w:p>
        </w:tc>
        <w:tc>
          <w:tcPr>
            <w:tcW w:w="1899"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Понимание структурно-смысловых связей в тексте</w:t>
            </w:r>
          </w:p>
        </w:tc>
        <w:tc>
          <w:tcPr>
            <w:tcW w:w="84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Понимание структурно-смысловых связей в тексте</w:t>
            </w:r>
          </w:p>
        </w:tc>
        <w:tc>
          <w:tcPr>
            <w:tcW w:w="78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Повышенный </w:t>
            </w:r>
          </w:p>
        </w:tc>
        <w:tc>
          <w:tcPr>
            <w:tcW w:w="715"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99</w:t>
            </w:r>
          </w:p>
        </w:tc>
      </w:tr>
      <w:tr>
        <w:trPr>
          <w:trHeight w:val="481"/>
        </w:trPr>
        <w:tc>
          <w:tcPr>
            <w:tcW w:w="75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12 - 18</w:t>
            </w:r>
          </w:p>
        </w:tc>
        <w:tc>
          <w:tcPr>
            <w:tcW w:w="1899"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Полное и точное понимание информации прагматических текстов, публикаций научно-популярного характера, отрывков из произведений художественной литературы</w:t>
            </w:r>
          </w:p>
        </w:tc>
        <w:tc>
          <w:tcPr>
            <w:tcW w:w="84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Полное и точное понимание информации в тексте</w:t>
            </w:r>
          </w:p>
        </w:tc>
        <w:tc>
          <w:tcPr>
            <w:tcW w:w="78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715"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69</w:t>
            </w:r>
          </w:p>
        </w:tc>
      </w:tr>
    </w:tbl>
    <w:p>
      <w:pPr>
        <w:spacing w:after="0"/>
        <w:ind w:firstLine="539"/>
        <w:jc w:val="both"/>
        <w:rPr>
          <w:rFonts w:ascii="Times New Roman" w:hAnsi="Times New Roman" w:cs="Times New Roman"/>
          <w:sz w:val="24"/>
          <w:szCs w:val="24"/>
        </w:rPr>
      </w:pPr>
    </w:p>
    <w:p>
      <w:pPr>
        <w:spacing w:after="0"/>
        <w:ind w:firstLine="53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ind w:firstLine="539"/>
        <w:jc w:val="both"/>
        <w:rPr>
          <w:rFonts w:ascii="Times New Roman" w:hAnsi="Times New Roman" w:cs="Times New Roman"/>
          <w:sz w:val="24"/>
          <w:szCs w:val="24"/>
        </w:rPr>
      </w:pPr>
    </w:p>
    <w:p>
      <w:pPr>
        <w:spacing w:after="0"/>
        <w:ind w:firstLine="708"/>
        <w:jc w:val="both"/>
        <w:rPr>
          <w:rFonts w:ascii="Times New Roman" w:hAnsi="Times New Roman" w:cs="Times New Roman"/>
          <w:i/>
          <w:sz w:val="24"/>
          <w:szCs w:val="24"/>
        </w:rPr>
      </w:pPr>
    </w:p>
    <w:p>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br w:type="page"/>
      </w:r>
      <w:r>
        <w:rPr>
          <w:rFonts w:ascii="Times New Roman" w:hAnsi="Times New Roman" w:cs="Times New Roman"/>
          <w:i/>
          <w:sz w:val="24"/>
          <w:szCs w:val="24"/>
        </w:rPr>
        <w:lastRenderedPageBreak/>
        <w:t>Рис.4</w:t>
      </w:r>
    </w:p>
    <w:p>
      <w:pPr>
        <w:spacing w:after="0"/>
        <w:ind w:firstLine="539"/>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4569599" cy="2599635"/>
            <wp:effectExtent l="12184" t="5770" r="6092"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after="0"/>
        <w:ind w:firstLine="539"/>
        <w:jc w:val="both"/>
        <w:rPr>
          <w:rFonts w:ascii="Times New Roman" w:hAnsi="Times New Roman" w:cs="Times New Roman"/>
          <w:noProof/>
          <w:sz w:val="24"/>
          <w:szCs w:val="24"/>
        </w:rPr>
      </w:pPr>
    </w:p>
    <w:p>
      <w:pPr>
        <w:autoSpaceDE w:val="0"/>
        <w:autoSpaceDN w:val="0"/>
        <w:adjustRightInd w:val="0"/>
        <w:spacing w:after="0"/>
        <w:ind w:firstLine="709"/>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 xml:space="preserve">Анализ выполнения заданий в разделе «Чтение» (табл. 14 и рис. 4) показывает, что традиционно лучше всего участники справляются с заданиями базового и повышенного уровней, что составило 98,5% и 99%  по каждому уровню соответственно. Процент участников, справившихся с заданиями высокого уровня значительно выше по сравнению с показателями прошлого года и составляет в </w:t>
      </w:r>
      <w:smartTag w:uri="urn:schemas-microsoft-com:office:smarttags" w:element="metricconverter">
        <w:smartTagPr>
          <w:attr w:name="ProductID" w:val="2017 г"/>
        </w:smartTagPr>
        <w:r>
          <w:rPr>
            <w:rFonts w:ascii="Times New Roman" w:eastAsia="TimesNewRomanPSMT" w:hAnsi="Times New Roman" w:cs="Times New Roman"/>
            <w:spacing w:val="-4"/>
            <w:sz w:val="24"/>
            <w:szCs w:val="24"/>
          </w:rPr>
          <w:t>2017 г</w:t>
        </w:r>
      </w:smartTag>
      <w:r>
        <w:rPr>
          <w:rFonts w:ascii="Times New Roman" w:eastAsia="TimesNewRomanPSMT" w:hAnsi="Times New Roman" w:cs="Times New Roman"/>
          <w:spacing w:val="-4"/>
          <w:sz w:val="24"/>
          <w:szCs w:val="24"/>
        </w:rPr>
        <w:t xml:space="preserve">. 69% (53% в </w:t>
      </w:r>
      <w:smartTag w:uri="urn:schemas-microsoft-com:office:smarttags" w:element="metricconverter">
        <w:smartTagPr>
          <w:attr w:name="ProductID" w:val="2016 г"/>
        </w:smartTagPr>
        <w:r>
          <w:rPr>
            <w:rFonts w:ascii="Times New Roman" w:eastAsia="TimesNewRomanPSMT" w:hAnsi="Times New Roman" w:cs="Times New Roman"/>
            <w:spacing w:val="-4"/>
            <w:sz w:val="24"/>
            <w:szCs w:val="24"/>
          </w:rPr>
          <w:t>2016 г</w:t>
        </w:r>
      </w:smartTag>
      <w:r>
        <w:rPr>
          <w:rFonts w:ascii="Times New Roman" w:eastAsia="TimesNewRomanPSMT" w:hAnsi="Times New Roman" w:cs="Times New Roman"/>
          <w:spacing w:val="-4"/>
          <w:sz w:val="24"/>
          <w:szCs w:val="24"/>
        </w:rPr>
        <w:t xml:space="preserve">.). В целом участники показали хороший уровень сформированности перцептивных навыков понимания основного содержания текста и понимания структурно-смысловых связей в тексте. </w:t>
      </w:r>
    </w:p>
    <w:p>
      <w:pPr>
        <w:autoSpaceDE w:val="0"/>
        <w:autoSpaceDN w:val="0"/>
        <w:adjustRightInd w:val="0"/>
        <w:spacing w:after="0"/>
        <w:ind w:firstLine="709"/>
        <w:jc w:val="both"/>
        <w:rPr>
          <w:rFonts w:ascii="Times New Roman" w:eastAsia="TimesNewRomanPSMT" w:hAnsi="Times New Roman" w:cs="Times New Roman"/>
          <w:spacing w:val="-4"/>
          <w:sz w:val="24"/>
          <w:szCs w:val="24"/>
        </w:rPr>
      </w:pPr>
      <w:r>
        <w:rPr>
          <w:rFonts w:ascii="Times New Roman" w:hAnsi="Times New Roman" w:cs="Times New Roman"/>
          <w:spacing w:val="-4"/>
          <w:sz w:val="24"/>
          <w:szCs w:val="24"/>
        </w:rPr>
        <w:t xml:space="preserve">Анализ результатов показывает, что как и в прошлом году больше половины участников смогли набрать максимальный балл за задание №10 (52,8%). В целом, экзаменуемые показали хороший уровень сформированности умений понимания основного содержания текста. </w:t>
      </w:r>
      <w:r>
        <w:rPr>
          <w:rFonts w:ascii="Times New Roman" w:eastAsia="TimesNewRomanPSMT" w:hAnsi="Times New Roman" w:cs="Times New Roman"/>
          <w:spacing w:val="-4"/>
          <w:sz w:val="24"/>
          <w:szCs w:val="24"/>
        </w:rPr>
        <w:t xml:space="preserve">Ошибки, допущенные при выполнении задания 10, были связаны с неумением отделять главное от второстепенного, игнорировать избыточную информацию в тексте, опускать незнакомые слова, мешающие пониманию основной идеи. Выбор одного неправильного ответа вызвал за собой ошибки в выборе других соответствий. </w:t>
      </w:r>
    </w:p>
    <w:p>
      <w:pPr>
        <w:autoSpaceDE w:val="0"/>
        <w:autoSpaceDN w:val="0"/>
        <w:adjustRightInd w:val="0"/>
        <w:spacing w:after="0"/>
        <w:ind w:firstLine="709"/>
        <w:jc w:val="both"/>
        <w:rPr>
          <w:rFonts w:ascii="Times New Roman" w:eastAsia="TimesNewRomanPSMT" w:hAnsi="Times New Roman" w:cs="Times New Roman"/>
          <w:spacing w:val="-4"/>
          <w:sz w:val="24"/>
          <w:szCs w:val="24"/>
        </w:rPr>
      </w:pPr>
      <w:r>
        <w:rPr>
          <w:rFonts w:ascii="Times New Roman" w:hAnsi="Times New Roman" w:cs="Times New Roman"/>
          <w:spacing w:val="-4"/>
          <w:sz w:val="24"/>
          <w:szCs w:val="24"/>
        </w:rPr>
        <w:t xml:space="preserve">Также значительный процент участников смогли набрать максимальный балл за задание №11 (75,5%), что намного выше показателя прошлого года (49% в </w:t>
      </w:r>
      <w:smartTag w:uri="urn:schemas-microsoft-com:office:smarttags" w:element="metricconverter">
        <w:smartTagPr>
          <w:attr w:name="ProductID" w:val="2016 г"/>
        </w:smartTagPr>
        <w:r>
          <w:rPr>
            <w:rFonts w:ascii="Times New Roman" w:hAnsi="Times New Roman" w:cs="Times New Roman"/>
            <w:spacing w:val="-4"/>
            <w:sz w:val="24"/>
            <w:szCs w:val="24"/>
          </w:rPr>
          <w:t>2016 г</w:t>
        </w:r>
      </w:smartTag>
      <w:r>
        <w:rPr>
          <w:rFonts w:ascii="Times New Roman" w:hAnsi="Times New Roman" w:cs="Times New Roman"/>
          <w:spacing w:val="-4"/>
          <w:sz w:val="24"/>
          <w:szCs w:val="24"/>
        </w:rPr>
        <w:t xml:space="preserve">.). Количество участников, не справившихся с данным заданием, сократилось в три раза (1% в </w:t>
      </w:r>
      <w:smartTag w:uri="urn:schemas-microsoft-com:office:smarttags" w:element="metricconverter">
        <w:smartTagPr>
          <w:attr w:name="ProductID" w:val="2017 г"/>
        </w:smartTagPr>
        <w:r>
          <w:rPr>
            <w:rFonts w:ascii="Times New Roman" w:hAnsi="Times New Roman" w:cs="Times New Roman"/>
            <w:spacing w:val="-4"/>
            <w:sz w:val="24"/>
            <w:szCs w:val="24"/>
          </w:rPr>
          <w:t>2017 г</w:t>
        </w:r>
      </w:smartTag>
      <w:r>
        <w:rPr>
          <w:rFonts w:ascii="Times New Roman" w:hAnsi="Times New Roman" w:cs="Times New Roman"/>
          <w:spacing w:val="-4"/>
          <w:sz w:val="24"/>
          <w:szCs w:val="24"/>
        </w:rPr>
        <w:t xml:space="preserve">. и 3% в </w:t>
      </w:r>
      <w:smartTag w:uri="urn:schemas-microsoft-com:office:smarttags" w:element="metricconverter">
        <w:smartTagPr>
          <w:attr w:name="ProductID" w:val="2016 г"/>
        </w:smartTagPr>
        <w:r>
          <w:rPr>
            <w:rFonts w:ascii="Times New Roman" w:hAnsi="Times New Roman" w:cs="Times New Roman"/>
            <w:spacing w:val="-4"/>
            <w:sz w:val="24"/>
            <w:szCs w:val="24"/>
          </w:rPr>
          <w:t>2016 г</w:t>
        </w:r>
      </w:smartTag>
      <w:r>
        <w:rPr>
          <w:rFonts w:ascii="Times New Roman" w:hAnsi="Times New Roman" w:cs="Times New Roman"/>
          <w:spacing w:val="-4"/>
          <w:sz w:val="24"/>
          <w:szCs w:val="24"/>
        </w:rPr>
        <w:t xml:space="preserve">.). В целом процент участников, не справившихся с заданием 11 достаточно низок. </w:t>
      </w:r>
      <w:r>
        <w:rPr>
          <w:rFonts w:ascii="Times New Roman" w:eastAsia="TimesNewRomanPSMT" w:hAnsi="Times New Roman" w:cs="Times New Roman"/>
          <w:spacing w:val="-4"/>
          <w:sz w:val="24"/>
          <w:szCs w:val="24"/>
        </w:rPr>
        <w:t xml:space="preserve">Ошибки в задании 11 были вызваны непониманием структурных связей между отдельными фрагментами предложения с учетом лексико-грамматических норм сочетаемости, принятых в английском языке, и непониманием смысловых связей всего текста и его отдельных фрагментов. </w:t>
      </w:r>
    </w:p>
    <w:p>
      <w:pPr>
        <w:autoSpaceDE w:val="0"/>
        <w:autoSpaceDN w:val="0"/>
        <w:adjustRightInd w:val="0"/>
        <w:spacing w:after="0"/>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Положительная динамика наблюдается также в отношении процента экзаменуемых, справившихся с заданиями высоко уровня, что составляет 69% (53% в </w:t>
      </w:r>
      <w:smartTag w:uri="urn:schemas-microsoft-com:office:smarttags" w:element="metricconverter">
        <w:smartTagPr>
          <w:attr w:name="ProductID" w:val="2016 г"/>
        </w:smartTagPr>
        <w:r>
          <w:rPr>
            <w:rFonts w:ascii="Times New Roman" w:hAnsi="Times New Roman" w:cs="Times New Roman"/>
            <w:spacing w:val="-4"/>
            <w:sz w:val="24"/>
            <w:szCs w:val="24"/>
          </w:rPr>
          <w:t>2016 г</w:t>
        </w:r>
      </w:smartTag>
      <w:r>
        <w:rPr>
          <w:rFonts w:ascii="Times New Roman" w:hAnsi="Times New Roman" w:cs="Times New Roman"/>
          <w:spacing w:val="-4"/>
          <w:sz w:val="24"/>
          <w:szCs w:val="24"/>
        </w:rPr>
        <w:t xml:space="preserve">.). В целом можно говорить о хорошем уровне сформированности перцептивного умения полного и точного понимания информации в тексте. </w:t>
      </w:r>
    </w:p>
    <w:p>
      <w:pPr>
        <w:autoSpaceDE w:val="0"/>
        <w:autoSpaceDN w:val="0"/>
        <w:adjustRightInd w:val="0"/>
        <w:spacing w:after="0"/>
        <w:ind w:firstLine="709"/>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 xml:space="preserve">Таким образом, в целом  можно прийти к выводу, что у большинства экзаменуемых сформированы ключевые умения чтения: </w:t>
      </w:r>
    </w:p>
    <w:p>
      <w:pPr>
        <w:numPr>
          <w:ilvl w:val="0"/>
          <w:numId w:val="5"/>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 xml:space="preserve">извлекать основную информацию из прочитанного текста; </w:t>
      </w:r>
    </w:p>
    <w:p>
      <w:pPr>
        <w:numPr>
          <w:ilvl w:val="0"/>
          <w:numId w:val="5"/>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 xml:space="preserve">отделять главную информацию от второстепенной информации; </w:t>
      </w:r>
    </w:p>
    <w:p>
      <w:pPr>
        <w:numPr>
          <w:ilvl w:val="0"/>
          <w:numId w:val="5"/>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 xml:space="preserve">понимать в прочитанном тексте структурно-смысловые связи текста; </w:t>
      </w:r>
    </w:p>
    <w:p>
      <w:pPr>
        <w:numPr>
          <w:ilvl w:val="0"/>
          <w:numId w:val="5"/>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lastRenderedPageBreak/>
        <w:t xml:space="preserve">извлекать из текста необходимую информацию и игнорировать ненужную информацию; </w:t>
      </w:r>
    </w:p>
    <w:p>
      <w:pPr>
        <w:numPr>
          <w:ilvl w:val="0"/>
          <w:numId w:val="5"/>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 xml:space="preserve">соотносить развернутый текст и его основную мысль, высказанную с помощью заголовка. </w:t>
      </w:r>
    </w:p>
    <w:p>
      <w:pPr>
        <w:autoSpaceDE w:val="0"/>
        <w:autoSpaceDN w:val="0"/>
        <w:adjustRightInd w:val="0"/>
        <w:spacing w:after="0"/>
        <w:ind w:firstLine="709"/>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 xml:space="preserve">При подготовке к ЕГЭ по английскому языку и выполнении заданий раздела «Чтение» будут полезны следующие рекомендации. </w:t>
      </w:r>
    </w:p>
    <w:p>
      <w:pPr>
        <w:numPr>
          <w:ilvl w:val="0"/>
          <w:numId w:val="4"/>
        </w:numPr>
        <w:tabs>
          <w:tab w:val="clear" w:pos="1429"/>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Нужно читать аутентичные тексты различных стилей (публицистические, художественные, научно-популярные, прагматические) с использованием различных стратегий в соответствии с коммуникативной задачей.</w:t>
      </w:r>
    </w:p>
    <w:p>
      <w:pPr>
        <w:numPr>
          <w:ilvl w:val="0"/>
          <w:numId w:val="4"/>
        </w:numPr>
        <w:tabs>
          <w:tab w:val="clear" w:pos="1429"/>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Важно не обращаться часто к словарю, а пробовать догадаться о значении слова по контексту или аффиксам.</w:t>
      </w:r>
    </w:p>
    <w:p>
      <w:pPr>
        <w:numPr>
          <w:ilvl w:val="0"/>
          <w:numId w:val="4"/>
        </w:numPr>
        <w:tabs>
          <w:tab w:val="clear" w:pos="1429"/>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Необходимо выполнять задание высокого уровня последовательно, что связанно с последовательностью развития сюжета текста; уметь определять суть запрашиваемой информации; найти место в тексте, где данная информация дается; уметь различать предложенные варианты ответов и доказать правильность выбранного ответа.</w:t>
      </w:r>
    </w:p>
    <w:p>
      <w:pPr>
        <w:numPr>
          <w:ilvl w:val="0"/>
          <w:numId w:val="4"/>
        </w:numPr>
        <w:tabs>
          <w:tab w:val="clear" w:pos="1429"/>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Нужно читать текст быстро, обращая внимание на отрицания, которые могут быть выражены как грамматически, так и лексически: отрицания играют большую роль в понимании смысла текста, и невнимание к ним может привести к ошибкам.</w:t>
      </w:r>
    </w:p>
    <w:p>
      <w:pPr>
        <w:numPr>
          <w:ilvl w:val="0"/>
          <w:numId w:val="4"/>
        </w:numPr>
        <w:tabs>
          <w:tab w:val="clear" w:pos="1429"/>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 xml:space="preserve">Учащиеся должны уметь определять свое отношение к прочитанной информации. </w:t>
      </w:r>
    </w:p>
    <w:p>
      <w:pPr>
        <w:numPr>
          <w:ilvl w:val="0"/>
          <w:numId w:val="4"/>
        </w:numPr>
        <w:tabs>
          <w:tab w:val="clear" w:pos="1429"/>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Необходимо сформировать у учащихся умения определять временную и причинно-следственную связь событий, прогнозировать развитие и результат излагаемых фактов и событий, обобщать описываемые факты и явления.</w:t>
      </w:r>
    </w:p>
    <w:p>
      <w:pPr>
        <w:numPr>
          <w:ilvl w:val="0"/>
          <w:numId w:val="4"/>
        </w:numPr>
        <w:tabs>
          <w:tab w:val="clear" w:pos="1429"/>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4"/>
          <w:sz w:val="24"/>
          <w:szCs w:val="24"/>
        </w:rPr>
      </w:pPr>
      <w:r>
        <w:rPr>
          <w:rFonts w:ascii="Times New Roman" w:eastAsia="TimesNewRomanPSMT" w:hAnsi="Times New Roman" w:cs="Times New Roman"/>
          <w:spacing w:val="-4"/>
          <w:sz w:val="24"/>
          <w:szCs w:val="24"/>
        </w:rPr>
        <w:t>Необходимо сформировать у учащихся умения определять замысел автора, оценивать важность или новизну информации, понимать смысл текста и его проблематику, используя элементы анализа текста (для высокого уровня ЕГЭ).</w:t>
      </w:r>
    </w:p>
    <w:p>
      <w:pPr>
        <w:autoSpaceDE w:val="0"/>
        <w:autoSpaceDN w:val="0"/>
        <w:adjustRightInd w:val="0"/>
        <w:spacing w:after="0"/>
        <w:ind w:firstLine="709"/>
        <w:jc w:val="both"/>
        <w:rPr>
          <w:rFonts w:ascii="Times New Roman" w:eastAsia="TimesNewRomanPSMT" w:hAnsi="Times New Roman" w:cs="Times New Roman"/>
          <w:spacing w:val="-4"/>
          <w:sz w:val="24"/>
          <w:szCs w:val="24"/>
        </w:rPr>
      </w:pPr>
    </w:p>
    <w:p>
      <w:pPr>
        <w:autoSpaceDE w:val="0"/>
        <w:autoSpaceDN w:val="0"/>
        <w:adjustRightInd w:val="0"/>
        <w:spacing w:after="0"/>
        <w:ind w:firstLine="709"/>
        <w:rPr>
          <w:rFonts w:ascii="Times New Roman" w:eastAsia="TimesNewRomanPSMT" w:hAnsi="Times New Roman" w:cs="Times New Roman"/>
          <w:b/>
          <w:bCs/>
          <w:spacing w:val="-4"/>
          <w:sz w:val="24"/>
          <w:szCs w:val="24"/>
        </w:rPr>
      </w:pPr>
      <w:r>
        <w:rPr>
          <w:rFonts w:ascii="Times New Roman" w:eastAsia="TimesNewRomanPSMT" w:hAnsi="Times New Roman" w:cs="Times New Roman"/>
          <w:b/>
          <w:bCs/>
          <w:spacing w:val="-4"/>
          <w:sz w:val="24"/>
          <w:szCs w:val="24"/>
        </w:rPr>
        <w:t xml:space="preserve">4.3. Анализ выполнения заданий раздела «Грамматика и лексика». </w:t>
      </w:r>
    </w:p>
    <w:p>
      <w:pPr>
        <w:autoSpaceDE w:val="0"/>
        <w:autoSpaceDN w:val="0"/>
        <w:adjustRightInd w:val="0"/>
        <w:spacing w:after="0"/>
        <w:ind w:firstLine="709"/>
        <w:rPr>
          <w:rFonts w:ascii="Times New Roman" w:eastAsia="TimesNewRomanPSMT" w:hAnsi="Times New Roman" w:cs="Times New Roman"/>
          <w:b/>
          <w:bCs/>
          <w:spacing w:val="-4"/>
          <w:sz w:val="24"/>
          <w:szCs w:val="24"/>
        </w:rPr>
      </w:pPr>
      <w:r>
        <w:rPr>
          <w:rFonts w:ascii="Times New Roman" w:eastAsia="TimesNewRomanPSMT" w:hAnsi="Times New Roman" w:cs="Times New Roman"/>
          <w:b/>
          <w:bCs/>
          <w:spacing w:val="-4"/>
          <w:sz w:val="24"/>
          <w:szCs w:val="24"/>
        </w:rPr>
        <w:t>Рекомендации по выполнению заданий раздела «Грамматика и лексика»</w:t>
      </w:r>
    </w:p>
    <w:p>
      <w:pPr>
        <w:autoSpaceDE w:val="0"/>
        <w:autoSpaceDN w:val="0"/>
        <w:adjustRightInd w:val="0"/>
        <w:spacing w:after="0"/>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В разделе «Грамматика и лексика» проверяются навыки оперирования грамматическими и лексическими единицами на основе предложенных текстов.</w:t>
      </w:r>
    </w:p>
    <w:p>
      <w:pPr>
        <w:autoSpaceDE w:val="0"/>
        <w:autoSpaceDN w:val="0"/>
        <w:adjustRightInd w:val="0"/>
        <w:spacing w:after="0"/>
        <w:ind w:firstLine="709"/>
        <w:jc w:val="both"/>
        <w:rPr>
          <w:rFonts w:ascii="Times New Roman" w:eastAsia="TimesNewRomanPSMT" w:hAnsi="Times New Roman" w:cs="Times New Roman"/>
          <w:iCs/>
          <w:spacing w:val="-4"/>
          <w:sz w:val="24"/>
          <w:szCs w:val="24"/>
        </w:rPr>
      </w:pPr>
      <w:r>
        <w:rPr>
          <w:rFonts w:ascii="Times New Roman" w:eastAsia="TimesNewRomanPSMT" w:hAnsi="Times New Roman" w:cs="Times New Roman"/>
          <w:iCs/>
          <w:spacing w:val="-4"/>
          <w:sz w:val="24"/>
          <w:szCs w:val="24"/>
        </w:rPr>
        <w:t>Экзаменационные задания раздела «Грамматика и лексика» были распределены в работе по содержанию и видам проверяемых умений и навыков следующим образом (табл. 15):</w:t>
      </w:r>
    </w:p>
    <w:p>
      <w:pPr>
        <w:autoSpaceDE w:val="0"/>
        <w:autoSpaceDN w:val="0"/>
        <w:adjustRightInd w:val="0"/>
        <w:spacing w:after="0"/>
        <w:ind w:firstLine="709"/>
        <w:jc w:val="right"/>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i/>
          <w:sz w:val="24"/>
          <w:szCs w:val="24"/>
        </w:rPr>
        <w:t>Таблица 15</w:t>
      </w:r>
    </w:p>
    <w:tbl>
      <w:tblPr>
        <w:tblW w:w="5000" w:type="pct"/>
        <w:tblInd w:w="2" w:type="dxa"/>
        <w:tblLayout w:type="fixed"/>
        <w:tblLook w:val="0000"/>
      </w:tblPr>
      <w:tblGrid>
        <w:gridCol w:w="1187"/>
        <w:gridCol w:w="3855"/>
        <w:gridCol w:w="1979"/>
        <w:gridCol w:w="1315"/>
        <w:gridCol w:w="1235"/>
      </w:tblGrid>
      <w:tr>
        <w:trPr>
          <w:trHeight w:val="481"/>
        </w:trPr>
        <w:tc>
          <w:tcPr>
            <w:tcW w:w="620"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2"/>
              <w:jc w:val="center"/>
              <w:rPr>
                <w:rFonts w:ascii="Times New Roman" w:hAnsi="Times New Roman" w:cs="Times New Roman"/>
                <w:sz w:val="24"/>
                <w:szCs w:val="24"/>
              </w:rPr>
            </w:pPr>
            <w:r>
              <w:rPr>
                <w:rFonts w:ascii="Times New Roman" w:hAnsi="Times New Roman" w:cs="Times New Roman"/>
                <w:sz w:val="24"/>
                <w:szCs w:val="24"/>
              </w:rPr>
              <w:t>№</w:t>
            </w:r>
          </w:p>
          <w:p>
            <w:pPr>
              <w:autoSpaceDE w:val="0"/>
              <w:autoSpaceDN w:val="0"/>
              <w:adjustRightInd w:val="0"/>
              <w:spacing w:after="0"/>
              <w:ind w:hanging="2"/>
              <w:jc w:val="center"/>
              <w:rPr>
                <w:rFonts w:ascii="Times New Roman" w:hAnsi="Times New Roman" w:cs="Times New Roman"/>
                <w:sz w:val="24"/>
                <w:szCs w:val="24"/>
              </w:rPr>
            </w:pPr>
            <w:r>
              <w:rPr>
                <w:rFonts w:ascii="Times New Roman" w:hAnsi="Times New Roman" w:cs="Times New Roman"/>
                <w:sz w:val="24"/>
                <w:szCs w:val="24"/>
              </w:rPr>
              <w:t xml:space="preserve">задания </w:t>
            </w:r>
          </w:p>
        </w:tc>
        <w:tc>
          <w:tcPr>
            <w:tcW w:w="2014"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Проверяемые элементы содержания</w:t>
            </w:r>
          </w:p>
        </w:tc>
        <w:tc>
          <w:tcPr>
            <w:tcW w:w="1034"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61"/>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tc>
        <w:tc>
          <w:tcPr>
            <w:tcW w:w="687"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 xml:space="preserve"> Уровень сложности задания</w:t>
            </w:r>
          </w:p>
        </w:tc>
        <w:tc>
          <w:tcPr>
            <w:tcW w:w="645" w:type="pct"/>
            <w:tcBorders>
              <w:top w:val="single" w:sz="8" w:space="0" w:color="000000"/>
              <w:left w:val="single" w:sz="8" w:space="0" w:color="000000"/>
              <w:bottom w:val="single" w:sz="8" w:space="0" w:color="000000"/>
              <w:right w:val="single" w:sz="8" w:space="0" w:color="000000"/>
            </w:tcBorders>
            <w:vAlign w:val="center"/>
          </w:tcPr>
          <w:p>
            <w:pPr>
              <w:spacing w:after="0"/>
              <w:ind w:hanging="103"/>
              <w:jc w:val="center"/>
              <w:rPr>
                <w:rFonts w:ascii="Times New Roman" w:hAnsi="Times New Roman" w:cs="Times New Roman"/>
                <w:sz w:val="24"/>
                <w:szCs w:val="24"/>
              </w:rPr>
            </w:pPr>
            <w:r>
              <w:rPr>
                <w:rFonts w:ascii="Times New Roman" w:hAnsi="Times New Roman" w:cs="Times New Roman"/>
                <w:sz w:val="24"/>
                <w:szCs w:val="24"/>
              </w:rPr>
              <w:t xml:space="preserve">Средний процент </w:t>
            </w:r>
          </w:p>
          <w:p>
            <w:pPr>
              <w:autoSpaceDE w:val="0"/>
              <w:autoSpaceDN w:val="0"/>
              <w:adjustRightInd w:val="0"/>
              <w:spacing w:after="0"/>
              <w:ind w:hanging="103"/>
              <w:jc w:val="center"/>
              <w:rPr>
                <w:rFonts w:ascii="Times New Roman" w:hAnsi="Times New Roman" w:cs="Times New Roman"/>
                <w:sz w:val="24"/>
                <w:szCs w:val="24"/>
              </w:rPr>
            </w:pPr>
            <w:r>
              <w:rPr>
                <w:rFonts w:ascii="Times New Roman" w:hAnsi="Times New Roman" w:cs="Times New Roman"/>
                <w:sz w:val="24"/>
                <w:szCs w:val="24"/>
              </w:rPr>
              <w:t>выполнения по региону</w:t>
            </w:r>
          </w:p>
        </w:tc>
      </w:tr>
      <w:tr>
        <w:trPr>
          <w:trHeight w:val="481"/>
        </w:trPr>
        <w:tc>
          <w:tcPr>
            <w:tcW w:w="620"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19 - 25</w:t>
            </w:r>
          </w:p>
        </w:tc>
        <w:tc>
          <w:tcPr>
            <w:tcW w:w="2014"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Грамматические навыки: использование грамматических форм в коммуникативно значимом контексте</w:t>
            </w:r>
          </w:p>
        </w:tc>
        <w:tc>
          <w:tcPr>
            <w:tcW w:w="1034"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Грамматические навыки</w:t>
            </w:r>
          </w:p>
        </w:tc>
        <w:tc>
          <w:tcPr>
            <w:tcW w:w="68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645"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73</w:t>
            </w:r>
          </w:p>
        </w:tc>
      </w:tr>
      <w:tr>
        <w:trPr>
          <w:trHeight w:val="481"/>
        </w:trPr>
        <w:tc>
          <w:tcPr>
            <w:tcW w:w="620"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26 - 31</w:t>
            </w:r>
          </w:p>
        </w:tc>
        <w:tc>
          <w:tcPr>
            <w:tcW w:w="2014"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использование различных способов словообразования в коммуникативно значимом контексте</w:t>
            </w:r>
          </w:p>
        </w:tc>
        <w:tc>
          <w:tcPr>
            <w:tcW w:w="1034"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Лексико-грамматические навыки</w:t>
            </w:r>
          </w:p>
        </w:tc>
        <w:tc>
          <w:tcPr>
            <w:tcW w:w="68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 xml:space="preserve">Повышенный </w:t>
            </w:r>
          </w:p>
        </w:tc>
        <w:tc>
          <w:tcPr>
            <w:tcW w:w="645"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77</w:t>
            </w:r>
          </w:p>
        </w:tc>
      </w:tr>
      <w:tr>
        <w:trPr>
          <w:trHeight w:val="481"/>
        </w:trPr>
        <w:tc>
          <w:tcPr>
            <w:tcW w:w="620"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32 - 38</w:t>
            </w:r>
          </w:p>
        </w:tc>
        <w:tc>
          <w:tcPr>
            <w:tcW w:w="2014"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навыки: употребление лексических единиц в коммуникативно значимом контексте с учетом их значения, сочетаемости, грамматического оформления</w:t>
            </w:r>
          </w:p>
        </w:tc>
        <w:tc>
          <w:tcPr>
            <w:tcW w:w="1034"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Лексико-грамматические навыки</w:t>
            </w:r>
          </w:p>
        </w:tc>
        <w:tc>
          <w:tcPr>
            <w:tcW w:w="68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645"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70</w:t>
            </w:r>
          </w:p>
        </w:tc>
      </w:tr>
    </w:tbl>
    <w:p>
      <w:pPr>
        <w:autoSpaceDE w:val="0"/>
        <w:autoSpaceDN w:val="0"/>
        <w:adjustRightInd w:val="0"/>
        <w:spacing w:after="0"/>
        <w:jc w:val="both"/>
        <w:rPr>
          <w:rFonts w:ascii="Times New Roman" w:eastAsia="TimesNewRomanPSMT" w:hAnsi="Times New Roman" w:cs="Times New Roman"/>
          <w:sz w:val="24"/>
          <w:szCs w:val="24"/>
        </w:rPr>
      </w:pPr>
    </w:p>
    <w:p>
      <w:pPr>
        <w:autoSpaceDE w:val="0"/>
        <w:autoSpaceDN w:val="0"/>
        <w:adjustRightInd w:val="0"/>
        <w:spacing w:after="0"/>
        <w:ind w:firstLine="708"/>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Рис. 5</w:t>
      </w:r>
    </w:p>
    <w:p>
      <w:pPr>
        <w:spacing w:after="0"/>
        <w:ind w:firstLine="539"/>
        <w:jc w:val="center"/>
        <w:rPr>
          <w:rFonts w:ascii="Times New Roman" w:hAnsi="Times New Roman" w:cs="Times New Roman"/>
          <w:noProof/>
          <w:sz w:val="24"/>
          <w:szCs w:val="24"/>
        </w:rPr>
      </w:pPr>
      <w:r>
        <w:rPr>
          <w:rFonts w:ascii="Times New Roman" w:hAnsi="Times New Roman" w:cs="Times New Roman"/>
          <w:i/>
          <w:noProof/>
          <w:color w:val="FF0000"/>
          <w:sz w:val="24"/>
          <w:szCs w:val="24"/>
        </w:rPr>
        <w:drawing>
          <wp:inline distT="0" distB="0" distL="0" distR="0">
            <wp:extent cx="4569599" cy="2745362"/>
            <wp:effectExtent l="12184" t="6093" r="6092"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after="0"/>
        <w:ind w:firstLine="539"/>
        <w:jc w:val="both"/>
        <w:rPr>
          <w:rFonts w:ascii="Times New Roman" w:hAnsi="Times New Roman" w:cs="Times New Roman"/>
          <w:noProof/>
          <w:sz w:val="24"/>
          <w:szCs w:val="24"/>
        </w:rPr>
      </w:pP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Как показывает анализ выполнения каждого задания в разделе «Грамматика и лексика» (табл. 15 и рис. 5), как всегда успешнее всего участники справились с заданиями базового уровня №19-25, продемонстрировав достаточную сформированность лексико-грамматических навыков (73%). Также большой  процент экзаменуемых справились с заданиями № 26-31 (77%), что приблизительно равно показателям прошлого года (75%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w:t>
      </w:r>
    </w:p>
    <w:p>
      <w:pPr>
        <w:autoSpaceDE w:val="0"/>
        <w:autoSpaceDN w:val="0"/>
        <w:adjustRightInd w:val="0"/>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В заданиях базового уровня наибольшую сложность у экзаменуемых вызвали задания на образование правильной видо-временных форм глаголов, степеней сравнения наречий, образование наречий от имен прилагательных и имен ссуществительных от глаголов.  В то же время большинство экзаменуемых смогли правильно образовать порядковые числительные, личные формы глаголов в </w:t>
      </w:r>
      <w:r>
        <w:rPr>
          <w:rFonts w:ascii="Times New Roman" w:hAnsi="Times New Roman" w:cs="Times New Roman"/>
          <w:noProof/>
          <w:sz w:val="24"/>
          <w:szCs w:val="24"/>
          <w:lang w:val="en-US"/>
        </w:rPr>
        <w:t>Past</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Simple</w:t>
      </w:r>
      <w:r>
        <w:rPr>
          <w:rFonts w:ascii="Times New Roman" w:hAnsi="Times New Roman" w:cs="Times New Roman"/>
          <w:noProof/>
          <w:sz w:val="24"/>
          <w:szCs w:val="24"/>
        </w:rPr>
        <w:t>, а также сравнительную и превосходную степени прилагательных. Сложность заданий базового уровня в разделе «Грамматика и лексика» заклю</w:t>
      </w:r>
      <w:r>
        <w:rPr>
          <w:rFonts w:ascii="Times New Roman" w:eastAsia="TimesNewRomanPSMT" w:hAnsi="Times New Roman" w:cs="Times New Roman"/>
          <w:sz w:val="24"/>
          <w:szCs w:val="24"/>
        </w:rPr>
        <w:t xml:space="preserve">чалась в умении не только правильно использовать нужные грамматические формы, но и орфографически точно давать ответ, поэтому за неправильное написание грамматической формы слова экзаменуемый получал 0 баллов. </w:t>
      </w:r>
      <w:r>
        <w:rPr>
          <w:rFonts w:ascii="Times New Roman" w:hAnsi="Times New Roman" w:cs="Times New Roman"/>
          <w:noProof/>
          <w:sz w:val="24"/>
          <w:szCs w:val="24"/>
        </w:rPr>
        <w:t>Важно также отметить, что приблизительно одинаковое количество экзаменуемых справились с зажданиями №19-25 и №26-31, что может свидетельствовать об одинаковом уровне сформированности как лексических так и лексико-грамматических навыков.</w:t>
      </w:r>
    </w:p>
    <w:p>
      <w:pPr>
        <w:autoSpaceDE w:val="0"/>
        <w:autoSpaceDN w:val="0"/>
        <w:adjustRightInd w:val="0"/>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 Наконец 70% экзаменуемых справились с заданиями 32-38 повышенного уровня, которые проверяют лексико-грамматические навыки, а именно: употребление лексических единиц в коммуникативно значимом контексте с учетом их значения, сочетаемости, грамматического оформления. Наибольшую сложность вызвали задания на </w:t>
      </w:r>
      <w:r>
        <w:rPr>
          <w:rFonts w:ascii="Times New Roman" w:hAnsi="Times New Roman" w:cs="Times New Roman"/>
          <w:noProof/>
          <w:sz w:val="24"/>
          <w:szCs w:val="24"/>
        </w:rPr>
        <w:lastRenderedPageBreak/>
        <w:t xml:space="preserve">различие глагольных форм со схожим значением, а также употребление предлога, что во многом определяется контекстом и лексической сочетаемостью слов. </w:t>
      </w:r>
    </w:p>
    <w:p>
      <w:pPr>
        <w:autoSpaceDE w:val="0"/>
        <w:autoSpaceDN w:val="0"/>
        <w:adjustRightInd w:val="0"/>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Подводя итоги анализа выполнения заданий данного раздела, отметим, что произошел положительный сдвиг в сторону улучшения результатов и участники экзамена в целом овладели ключевыми навыками грамматики и лексики. Требуют совершенствования навыки употребления слов и словосочетаний в контексте, употребления видовременных форм, степеней сравнения наречий и имен прилагательных. </w:t>
      </w:r>
    </w:p>
    <w:p>
      <w:pPr>
        <w:autoSpaceDE w:val="0"/>
        <w:autoSpaceDN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При подготовке к выполнению заданий данного раздела рекомендуется: </w:t>
      </w:r>
    </w:p>
    <w:p>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внимательно читать инструкцию к текстам чтобы правильно определить коммуникативную задачу; </w:t>
      </w:r>
    </w:p>
    <w:p>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анализировать связные тексты с точки зрения употребления грамматических форм, частей речи, словообразования, словоупотребления; с</w:t>
      </w:r>
      <w:r>
        <w:rPr>
          <w:rFonts w:ascii="Times New Roman" w:eastAsia="TimesNewRomanPSMT" w:hAnsi="Times New Roman" w:cs="Times New Roman"/>
          <w:sz w:val="24"/>
          <w:szCs w:val="24"/>
        </w:rPr>
        <w:t xml:space="preserve"> самого начала формирования навыка употребления видовременных и залоговых форм глагола добиваться от учащихся понимания того, для чего употребляется каждая форма глагола и какое действие она обозначает;</w:t>
      </w:r>
    </w:p>
    <w:p>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расширять активный и потенциальный словарь, развивать языковую догадку (умение выводить значение слова из контекста, из морфологической структуры слова, по аналогии с родным языком); </w:t>
      </w:r>
    </w:p>
    <w:p>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noProof/>
          <w:sz w:val="24"/>
          <w:szCs w:val="24"/>
        </w:rPr>
      </w:pPr>
      <w:r>
        <w:rPr>
          <w:rFonts w:ascii="Times New Roman" w:eastAsia="TimesNewRomanPSMT" w:hAnsi="Times New Roman" w:cs="Times New Roman"/>
          <w:sz w:val="24"/>
          <w:szCs w:val="24"/>
        </w:rPr>
        <w:t>четко соблюдать порядок слов в предложении, понимали его структуру и смысл; это необходимо для определения нужной части речи в пропущенном предложении;</w:t>
      </w:r>
    </w:p>
    <w:p>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помнить о различиях в значении и употреблении синонимов; </w:t>
      </w:r>
    </w:p>
    <w:p>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изучать и использовать наиболее частотные фразовые глаголы в письменном контексте и в устной речи; </w:t>
      </w:r>
    </w:p>
    <w:p>
      <w:pPr>
        <w:numPr>
          <w:ilvl w:val="0"/>
          <w:numId w:val="6"/>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обращать особое внимание на правильное написание слов, поскольку неправильное написание лексических единиц в данном разделе приводит к тому, что экзаменуемый получает 0 баллов за ответ;</w:t>
      </w:r>
    </w:p>
    <w:p>
      <w:pPr>
        <w:numPr>
          <w:ilvl w:val="0"/>
          <w:numId w:val="6"/>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писать четко, понятно и аккуратно.</w:t>
      </w:r>
    </w:p>
    <w:p>
      <w:pPr>
        <w:spacing w:after="0"/>
        <w:ind w:firstLine="539"/>
        <w:jc w:val="both"/>
        <w:rPr>
          <w:rFonts w:ascii="Times New Roman" w:hAnsi="Times New Roman" w:cs="Times New Roman"/>
          <w:noProof/>
          <w:sz w:val="24"/>
          <w:szCs w:val="24"/>
        </w:rPr>
      </w:pPr>
    </w:p>
    <w:p>
      <w:pPr>
        <w:autoSpaceDE w:val="0"/>
        <w:autoSpaceDN w:val="0"/>
        <w:adjustRightInd w:val="0"/>
        <w:spacing w:after="0"/>
        <w:ind w:firstLine="709"/>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4.4. Анализ выполнения заданий раздела «Письмо». </w:t>
      </w:r>
    </w:p>
    <w:p>
      <w:pPr>
        <w:autoSpaceDE w:val="0"/>
        <w:autoSpaceDN w:val="0"/>
        <w:adjustRightInd w:val="0"/>
        <w:spacing w:after="0"/>
        <w:ind w:firstLine="709"/>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Рекомендации по выполнению заданий раздела «Письмо»</w:t>
      </w:r>
    </w:p>
    <w:p>
      <w:pPr>
        <w:autoSpaceDE w:val="0"/>
        <w:autoSpaceDN w:val="0"/>
        <w:adjustRightInd w:val="0"/>
        <w:spacing w:after="0"/>
        <w:ind w:firstLine="709"/>
        <w:rPr>
          <w:rFonts w:ascii="Times New Roman" w:eastAsia="TimesNewRomanPSMT" w:hAnsi="Times New Roman" w:cs="Times New Roman"/>
          <w:b/>
          <w:bCs/>
          <w:sz w:val="24"/>
          <w:szCs w:val="24"/>
        </w:rPr>
      </w:pP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разделе «Письмо» проверяется сформированность репродуктивных коммуникативных умений создания различных типов письменных текстов.</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Задание 39 (базовый уровень): проверка владения продуктивными умениями письменной речи: способность точно выполнить коммуникативную задачу, заданную текстом-стимулом и текстом-инструкцией, знание и соблюдение норм написания личного письма, принятых в английском языке, способность соблюдать требования к объему текста.</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Задание 40 (высокий уровень): владение когнитивными стратегиями письменной речи (определять суть заданной проблемы, определять свою позицию по заданной проблеме и аргументировать свою точку зрения, анализировать заданную проблему с различных позиций, выдвигать контраргументы, делать выводы); речевые умения письменной речи (логически выстраивать письменное высказывание определенного объема, грамотно структурировать текст, выбирать нейтральный стиль речи, использовать разнообразные речевые модели и структуры для реализации коммуникативной задачи).</w:t>
      </w:r>
    </w:p>
    <w:p>
      <w:pPr>
        <w:autoSpaceDE w:val="0"/>
        <w:autoSpaceDN w:val="0"/>
        <w:adjustRightInd w:val="0"/>
        <w:spacing w:after="0"/>
        <w:ind w:firstLine="709"/>
        <w:jc w:val="both"/>
        <w:rPr>
          <w:rFonts w:ascii="Times New Roman" w:eastAsia="TimesNewRomanPSMT" w:hAnsi="Times New Roman" w:cs="Times New Roman"/>
          <w:iCs/>
          <w:sz w:val="24"/>
          <w:szCs w:val="24"/>
        </w:rPr>
      </w:pPr>
      <w:r>
        <w:rPr>
          <w:rFonts w:ascii="Times New Roman" w:eastAsia="TimesNewRomanPSMT" w:hAnsi="Times New Roman" w:cs="Times New Roman"/>
          <w:iCs/>
          <w:sz w:val="24"/>
          <w:szCs w:val="24"/>
        </w:rPr>
        <w:t>Экзаменационные задания раздела «Письмо» были распределены в работе по содержанию и видам проверяемых умений и навыков следующим образом (табл. 16):</w:t>
      </w:r>
    </w:p>
    <w:p>
      <w:pPr>
        <w:autoSpaceDE w:val="0"/>
        <w:autoSpaceDN w:val="0"/>
        <w:adjustRightInd w:val="0"/>
        <w:spacing w:after="0"/>
        <w:ind w:firstLine="709"/>
        <w:jc w:val="right"/>
        <w:rPr>
          <w:rFonts w:ascii="Times New Roman" w:eastAsia="TimesNewRomanPSMT" w:hAnsi="Times New Roman" w:cs="Times New Roman"/>
          <w:sz w:val="24"/>
          <w:szCs w:val="24"/>
        </w:rPr>
      </w:pPr>
    </w:p>
    <w:p>
      <w:pPr>
        <w:autoSpaceDE w:val="0"/>
        <w:autoSpaceDN w:val="0"/>
        <w:adjustRightInd w:val="0"/>
        <w:spacing w:after="0"/>
        <w:ind w:firstLine="709"/>
        <w:jc w:val="right"/>
        <w:rPr>
          <w:rFonts w:ascii="Times New Roman" w:eastAsia="TimesNewRomanPSMT" w:hAnsi="Times New Roman" w:cs="Times New Roman"/>
          <w:i/>
          <w:iCs/>
          <w:sz w:val="24"/>
          <w:szCs w:val="24"/>
        </w:rPr>
      </w:pPr>
      <w:r>
        <w:rPr>
          <w:rFonts w:ascii="Times New Roman" w:eastAsia="TimesNewRomanPSMT" w:hAnsi="Times New Roman" w:cs="Times New Roman"/>
          <w:i/>
          <w:sz w:val="24"/>
          <w:szCs w:val="24"/>
        </w:rPr>
        <w:lastRenderedPageBreak/>
        <w:t>Таблица 1</w:t>
      </w:r>
      <w:r>
        <w:rPr>
          <w:rFonts w:ascii="Times New Roman" w:eastAsia="TimesNewRomanPSMT" w:hAnsi="Times New Roman" w:cs="Times New Roman"/>
          <w:sz w:val="24"/>
          <w:szCs w:val="24"/>
        </w:rPr>
        <w:t>6</w:t>
      </w:r>
    </w:p>
    <w:tbl>
      <w:tblPr>
        <w:tblW w:w="5000" w:type="pct"/>
        <w:tblInd w:w="2" w:type="dxa"/>
        <w:tblLayout w:type="fixed"/>
        <w:tblLook w:val="0000"/>
      </w:tblPr>
      <w:tblGrid>
        <w:gridCol w:w="1457"/>
        <w:gridCol w:w="2791"/>
        <w:gridCol w:w="2601"/>
        <w:gridCol w:w="1269"/>
        <w:gridCol w:w="1453"/>
      </w:tblGrid>
      <w:tr>
        <w:trPr>
          <w:trHeight w:val="972"/>
          <w:tblHeader/>
        </w:trPr>
        <w:tc>
          <w:tcPr>
            <w:tcW w:w="761"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2"/>
              <w:jc w:val="center"/>
              <w:rPr>
                <w:rFonts w:ascii="Times New Roman" w:hAnsi="Times New Roman" w:cs="Times New Roman"/>
                <w:sz w:val="24"/>
                <w:szCs w:val="24"/>
              </w:rPr>
            </w:pPr>
            <w:r>
              <w:rPr>
                <w:rFonts w:ascii="Times New Roman" w:hAnsi="Times New Roman" w:cs="Times New Roman"/>
                <w:sz w:val="24"/>
                <w:szCs w:val="24"/>
              </w:rPr>
              <w:t>№</w:t>
            </w:r>
          </w:p>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задания</w:t>
            </w:r>
          </w:p>
        </w:tc>
        <w:tc>
          <w:tcPr>
            <w:tcW w:w="1458"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Проверяемые элементы содержания</w:t>
            </w:r>
          </w:p>
        </w:tc>
        <w:tc>
          <w:tcPr>
            <w:tcW w:w="1359"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tc>
        <w:tc>
          <w:tcPr>
            <w:tcW w:w="663"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33"/>
              <w:jc w:val="center"/>
              <w:rPr>
                <w:rFonts w:ascii="Times New Roman" w:hAnsi="Times New Roman" w:cs="Times New Roman"/>
                <w:sz w:val="24"/>
                <w:szCs w:val="24"/>
              </w:rPr>
            </w:pPr>
            <w:r>
              <w:rPr>
                <w:rFonts w:ascii="Times New Roman" w:hAnsi="Times New Roman" w:cs="Times New Roman"/>
                <w:sz w:val="24"/>
                <w:szCs w:val="24"/>
              </w:rPr>
              <w:t>Уровень сложности задания</w:t>
            </w:r>
          </w:p>
        </w:tc>
        <w:tc>
          <w:tcPr>
            <w:tcW w:w="760" w:type="pct"/>
            <w:tcBorders>
              <w:top w:val="single" w:sz="8" w:space="0" w:color="000000"/>
              <w:left w:val="single" w:sz="8" w:space="0" w:color="000000"/>
              <w:bottom w:val="single" w:sz="8" w:space="0" w:color="000000"/>
              <w:right w:val="single" w:sz="8" w:space="0" w:color="000000"/>
            </w:tcBorders>
            <w:vAlign w:val="center"/>
          </w:tcPr>
          <w:p>
            <w:pPr>
              <w:spacing w:after="0"/>
              <w:ind w:hanging="31"/>
              <w:jc w:val="center"/>
              <w:rPr>
                <w:rFonts w:ascii="Times New Roman" w:hAnsi="Times New Roman" w:cs="Times New Roman"/>
                <w:sz w:val="24"/>
                <w:szCs w:val="24"/>
              </w:rPr>
            </w:pPr>
            <w:r>
              <w:rPr>
                <w:rFonts w:ascii="Times New Roman" w:hAnsi="Times New Roman" w:cs="Times New Roman"/>
                <w:sz w:val="24"/>
                <w:szCs w:val="24"/>
              </w:rPr>
              <w:t>Средний процент</w:t>
            </w:r>
          </w:p>
          <w:p>
            <w:pPr>
              <w:autoSpaceDE w:val="0"/>
              <w:autoSpaceDN w:val="0"/>
              <w:adjustRightInd w:val="0"/>
              <w:spacing w:after="0"/>
              <w:ind w:hanging="31"/>
              <w:jc w:val="center"/>
              <w:rPr>
                <w:rFonts w:ascii="Times New Roman" w:hAnsi="Times New Roman" w:cs="Times New Roman"/>
                <w:sz w:val="24"/>
                <w:szCs w:val="24"/>
              </w:rPr>
            </w:pPr>
            <w:r>
              <w:rPr>
                <w:rFonts w:ascii="Times New Roman" w:hAnsi="Times New Roman" w:cs="Times New Roman"/>
                <w:sz w:val="24"/>
                <w:szCs w:val="24"/>
              </w:rPr>
              <w:t>выполнения по региону</w:t>
            </w:r>
          </w:p>
        </w:tc>
      </w:tr>
      <w:tr>
        <w:trPr>
          <w:trHeight w:val="481"/>
        </w:trPr>
        <w:tc>
          <w:tcPr>
            <w:tcW w:w="761"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145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Написание личного письма с употреблением формул речевого этикета, принятых в стране изучаемого языка, с изложением новостей, рассказом об отдельных фактах и событиях своей жизни, с выражением своих суждений и чувств, описанием планов на будущее и расспросе об аналогичной информации партнера по письменному общению</w:t>
            </w:r>
          </w:p>
        </w:tc>
        <w:tc>
          <w:tcPr>
            <w:tcW w:w="1359"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eastAsia="TimesNewRomanPSMT" w:hAnsi="Times New Roman" w:cs="Times New Roman"/>
                <w:sz w:val="24"/>
                <w:szCs w:val="24"/>
              </w:rPr>
              <w:t>Строить личное письмо в соответствии с коммуникативным заданием; дать развернутую информацию; запросить информацию; использовать неофициальный стиль общения; соблюдать формат письма и социокультурные нормы, принятые в стране изучаемого языка; соблюдать нормы языкового оформления текста.</w:t>
            </w:r>
          </w:p>
        </w:tc>
        <w:tc>
          <w:tcPr>
            <w:tcW w:w="663"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Базовый</w:t>
            </w:r>
          </w:p>
          <w:p>
            <w:pPr>
              <w:autoSpaceDE w:val="0"/>
              <w:autoSpaceDN w:val="0"/>
              <w:adjustRightInd w:val="0"/>
              <w:spacing w:after="0"/>
              <w:jc w:val="center"/>
              <w:rPr>
                <w:rFonts w:ascii="Times New Roman" w:hAnsi="Times New Roman" w:cs="Times New Roman"/>
                <w:sz w:val="24"/>
                <w:szCs w:val="24"/>
              </w:rPr>
            </w:pPr>
          </w:p>
        </w:tc>
        <w:tc>
          <w:tcPr>
            <w:tcW w:w="760"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98</w:t>
            </w:r>
          </w:p>
          <w:p>
            <w:pPr>
              <w:spacing w:after="0"/>
              <w:jc w:val="center"/>
              <w:rPr>
                <w:rFonts w:ascii="Times New Roman" w:hAnsi="Times New Roman" w:cs="Times New Roman"/>
                <w:sz w:val="24"/>
                <w:szCs w:val="24"/>
              </w:rPr>
            </w:pPr>
          </w:p>
        </w:tc>
      </w:tr>
      <w:tr>
        <w:trPr>
          <w:trHeight w:val="481"/>
        </w:trPr>
        <w:tc>
          <w:tcPr>
            <w:tcW w:w="761"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40</w:t>
            </w:r>
          </w:p>
        </w:tc>
        <w:tc>
          <w:tcPr>
            <w:tcW w:w="145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Описание  событий/фактов/явлений, в том числе с выражением собственного мнения/суждения.</w:t>
            </w:r>
          </w:p>
        </w:tc>
        <w:tc>
          <w:tcPr>
            <w:tcW w:w="1359"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Проверяемые умения: строить развернутое высказывание в соответствии с коммуникативным заданием; выражать собственное мнение и аргументировать его; выражать иное мнение с аргументами его сторонников; выражать несогласие с этим мнением и приводить свои контраргументы; делать выводы; последовательно и логически правильно строить высказывание, используя соответствующие средства логической </w:t>
            </w:r>
            <w:r>
              <w:rPr>
                <w:rFonts w:ascii="Times New Roman" w:eastAsia="TimesNewRomanPSMT" w:hAnsi="Times New Roman" w:cs="Times New Roman"/>
                <w:sz w:val="24"/>
                <w:szCs w:val="24"/>
              </w:rPr>
              <w:lastRenderedPageBreak/>
              <w:t>связи; лексически, грамматически, орфографически и стилистически правильно оформлять текст.</w:t>
            </w:r>
          </w:p>
        </w:tc>
        <w:tc>
          <w:tcPr>
            <w:tcW w:w="663"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Высокий</w:t>
            </w:r>
          </w:p>
        </w:tc>
        <w:tc>
          <w:tcPr>
            <w:tcW w:w="760"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73</w:t>
            </w:r>
          </w:p>
        </w:tc>
      </w:tr>
    </w:tbl>
    <w:p>
      <w:pPr>
        <w:spacing w:after="0"/>
        <w:ind w:firstLine="539"/>
        <w:jc w:val="both"/>
        <w:rPr>
          <w:rFonts w:ascii="Times New Roman" w:hAnsi="Times New Roman" w:cs="Times New Roman"/>
          <w:noProof/>
          <w:sz w:val="24"/>
          <w:szCs w:val="24"/>
        </w:rPr>
      </w:pPr>
    </w:p>
    <w:p>
      <w:pPr>
        <w:spacing w:after="0"/>
        <w:ind w:firstLine="539"/>
        <w:jc w:val="both"/>
        <w:rPr>
          <w:rFonts w:ascii="Times New Roman" w:hAnsi="Times New Roman" w:cs="Times New Roman"/>
          <w:noProof/>
          <w:sz w:val="24"/>
          <w:szCs w:val="24"/>
        </w:rPr>
      </w:pP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r>
    </w:p>
    <w:p>
      <w:pPr>
        <w:spacing w:after="0"/>
        <w:ind w:firstLine="708"/>
        <w:jc w:val="both"/>
        <w:rPr>
          <w:rFonts w:ascii="Times New Roman" w:hAnsi="Times New Roman" w:cs="Times New Roman"/>
          <w:i/>
          <w:noProof/>
          <w:sz w:val="24"/>
          <w:szCs w:val="24"/>
        </w:rPr>
      </w:pPr>
    </w:p>
    <w:p>
      <w:pPr>
        <w:spacing w:after="0"/>
        <w:ind w:firstLine="708"/>
        <w:jc w:val="both"/>
        <w:rPr>
          <w:rFonts w:ascii="Times New Roman" w:hAnsi="Times New Roman" w:cs="Times New Roman"/>
          <w:i/>
          <w:noProof/>
          <w:sz w:val="24"/>
          <w:szCs w:val="24"/>
        </w:rPr>
      </w:pPr>
    </w:p>
    <w:p>
      <w:pPr>
        <w:spacing w:after="0"/>
        <w:ind w:firstLine="708"/>
        <w:jc w:val="both"/>
        <w:rPr>
          <w:rFonts w:ascii="Times New Roman" w:hAnsi="Times New Roman" w:cs="Times New Roman"/>
          <w:i/>
          <w:noProof/>
          <w:sz w:val="24"/>
          <w:szCs w:val="24"/>
        </w:rPr>
      </w:pPr>
    </w:p>
    <w:p>
      <w:pPr>
        <w:spacing w:after="0"/>
        <w:ind w:firstLine="708"/>
        <w:jc w:val="both"/>
        <w:rPr>
          <w:rFonts w:ascii="Times New Roman" w:hAnsi="Times New Roman" w:cs="Times New Roman"/>
          <w:i/>
          <w:noProof/>
          <w:sz w:val="24"/>
          <w:szCs w:val="24"/>
        </w:rPr>
      </w:pPr>
    </w:p>
    <w:p>
      <w:pPr>
        <w:spacing w:after="0"/>
        <w:ind w:firstLine="708"/>
        <w:jc w:val="both"/>
        <w:rPr>
          <w:rFonts w:ascii="Times New Roman" w:hAnsi="Times New Roman" w:cs="Times New Roman"/>
          <w:i/>
          <w:noProof/>
          <w:sz w:val="24"/>
          <w:szCs w:val="24"/>
        </w:rPr>
      </w:pPr>
    </w:p>
    <w:p>
      <w:pPr>
        <w:spacing w:after="0"/>
        <w:ind w:firstLine="708"/>
        <w:jc w:val="both"/>
        <w:rPr>
          <w:rFonts w:ascii="Times New Roman" w:hAnsi="Times New Roman" w:cs="Times New Roman"/>
          <w:i/>
          <w:noProof/>
          <w:sz w:val="24"/>
          <w:szCs w:val="24"/>
        </w:rPr>
      </w:pPr>
    </w:p>
    <w:p>
      <w:pPr>
        <w:spacing w:after="0"/>
        <w:ind w:firstLine="708"/>
        <w:jc w:val="both"/>
        <w:rPr>
          <w:rFonts w:ascii="Times New Roman" w:hAnsi="Times New Roman" w:cs="Times New Roman"/>
          <w:i/>
          <w:noProof/>
          <w:sz w:val="24"/>
          <w:szCs w:val="24"/>
        </w:rPr>
      </w:pPr>
      <w:r>
        <w:rPr>
          <w:rFonts w:ascii="Times New Roman" w:hAnsi="Times New Roman" w:cs="Times New Roman"/>
          <w:i/>
          <w:noProof/>
          <w:sz w:val="24"/>
          <w:szCs w:val="24"/>
        </w:rPr>
        <w:br w:type="page"/>
      </w:r>
      <w:r>
        <w:rPr>
          <w:rFonts w:ascii="Times New Roman" w:hAnsi="Times New Roman" w:cs="Times New Roman"/>
          <w:i/>
          <w:noProof/>
          <w:sz w:val="24"/>
          <w:szCs w:val="24"/>
        </w:rPr>
        <w:lastRenderedPageBreak/>
        <w:t>Рис. 6</w:t>
      </w:r>
    </w:p>
    <w:p>
      <w:pPr>
        <w:spacing w:after="0"/>
        <w:ind w:firstLine="539"/>
        <w:jc w:val="center"/>
        <w:rPr>
          <w:rFonts w:ascii="Times New Roman" w:hAnsi="Times New Roman" w:cs="Times New Roman"/>
          <w:sz w:val="24"/>
          <w:szCs w:val="24"/>
        </w:rPr>
      </w:pPr>
      <w:r>
        <w:rPr>
          <w:rFonts w:ascii="Times New Roman" w:hAnsi="Times New Roman" w:cs="Times New Roman"/>
          <w:noProof/>
          <w:color w:val="FF0000"/>
          <w:sz w:val="24"/>
          <w:szCs w:val="24"/>
        </w:rPr>
        <w:drawing>
          <wp:inline distT="0" distB="0" distL="0" distR="0">
            <wp:extent cx="4569599" cy="2745362"/>
            <wp:effectExtent l="12184" t="6093" r="6092" b="0"/>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after="0"/>
        <w:ind w:firstLine="539"/>
        <w:jc w:val="both"/>
        <w:rPr>
          <w:rFonts w:ascii="Times New Roman" w:hAnsi="Times New Roman" w:cs="Times New Roman"/>
          <w:sz w:val="24"/>
          <w:szCs w:val="24"/>
        </w:rPr>
      </w:pP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целом в </w:t>
      </w:r>
      <w:smartTag w:uri="urn:schemas-microsoft-com:office:smarttags" w:element="metricconverter">
        <w:smartTagPr>
          <w:attr w:name="ProductID" w:val="2017 г"/>
        </w:smartTagPr>
        <w:r>
          <w:rPr>
            <w:rFonts w:ascii="Times New Roman" w:eastAsia="TimesNewRomanPSMT" w:hAnsi="Times New Roman" w:cs="Times New Roman"/>
            <w:sz w:val="24"/>
            <w:szCs w:val="24"/>
          </w:rPr>
          <w:t>2017 г</w:t>
        </w:r>
      </w:smartTag>
      <w:r>
        <w:rPr>
          <w:rFonts w:ascii="Times New Roman" w:eastAsia="TimesNewRomanPSMT" w:hAnsi="Times New Roman" w:cs="Times New Roman"/>
          <w:sz w:val="24"/>
          <w:szCs w:val="24"/>
        </w:rPr>
        <w:t xml:space="preserve">. 98% экзаменуемых справились с заданием 39 базового уровня, набрав от 1 до 2 баллов по критерию «Решение коммуникативной задачи» (рис. 6), что приблизительно равно показателю прошлого года (95%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Также приблизительно три четверти участников смогли набрать от 1 до 3 баллов за решение коммуникативной задачи в задании 40, что на 10% выше показателя прошлого года (63%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Задание 39 является  заданием базового уровня, которое как и предыдущие годы оценивалось по трем критериям: «Решение коммуникативной задачи» (К1), «Организация текста» (К2) и «Языковое оформление текста» (К3). Экзаменуемый смог получить 6 баллов, если задание отражало все аспекты, указанные в задании:</w:t>
      </w:r>
    </w:p>
    <w:p>
      <w:pPr>
        <w:numPr>
          <w:ilvl w:val="0"/>
          <w:numId w:val="7"/>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были даны развернутые ответы на все 3 вопроса друга; </w:t>
      </w:r>
    </w:p>
    <w:p>
      <w:pPr>
        <w:numPr>
          <w:ilvl w:val="0"/>
          <w:numId w:val="7"/>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заданы три вопроса по указанной теме; </w:t>
      </w:r>
    </w:p>
    <w:p>
      <w:pPr>
        <w:numPr>
          <w:ilvl w:val="0"/>
          <w:numId w:val="7"/>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стилевое оформление было выбрано правильно с учетом цели высказывания и адресата; были соблюдены нормы вежливости;  </w:t>
      </w:r>
    </w:p>
    <w:p>
      <w:pPr>
        <w:numPr>
          <w:ilvl w:val="0"/>
          <w:numId w:val="7"/>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высказывание было логично; </w:t>
      </w:r>
    </w:p>
    <w:p>
      <w:pPr>
        <w:numPr>
          <w:ilvl w:val="0"/>
          <w:numId w:val="7"/>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были использованы разнообразные средства логической связи; </w:t>
      </w:r>
    </w:p>
    <w:p>
      <w:pPr>
        <w:numPr>
          <w:ilvl w:val="0"/>
          <w:numId w:val="7"/>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используемые словарный запас и грамматические структуры соответствовали поставленной задаче </w:t>
      </w:r>
      <w:r>
        <w:rPr>
          <w:rFonts w:ascii="Times New Roman" w:hAnsi="Times New Roman" w:cs="Times New Roman"/>
          <w:sz w:val="24"/>
          <w:szCs w:val="24"/>
        </w:rPr>
        <w:t>(д</w:t>
      </w:r>
      <w:r>
        <w:rPr>
          <w:rFonts w:ascii="Times New Roman" w:eastAsia="TimesNewRomanPSMT" w:hAnsi="Times New Roman" w:cs="Times New Roman"/>
          <w:sz w:val="24"/>
          <w:szCs w:val="24"/>
        </w:rPr>
        <w:t xml:space="preserve">опускалось не более 2 негрубых лексико-грамматических ошибок и/или не более 2 негрубых орфографических и пунктуационных ошибок). </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Необходимо отметить, что более половины (58,3%) участников получили за решение коммуникативной задачи данного задания максимальный балл (2 балла) и у 63% экзаменуемых личное письмо было оценено в 2 балла по критерию «Организация текста». Этот показатель немного ниже показателя прошлого года (59% и 50%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соответственно). Анализ выполнения участниками данного задания позволяет сделать вывод о том, что критерии «Решение коммуникативной задачи» (К1) и «Организация текста» (К2) не вызвали у большинства затруднений. Это свидетельствует о том, что экзаменуемые научились писать личное письмо (дали развернутые ответы на поставленные вопросы и смогли задать три вопроса по заданной теме). Также участники умеют оформлять личное письмо согласно нормам, принятым в стране изучаемого языка. Однако, как и в прошлом году приблизительно половина экзаменуемых смогла оформить личное письмо относительно без ошибок (47%) и 25%  экзаменуемых получили максимальный балл за языковое оформление личного письма. Данный факт говорит о том, </w:t>
      </w:r>
      <w:r>
        <w:rPr>
          <w:rFonts w:ascii="Times New Roman" w:eastAsia="TimesNewRomanPSMT" w:hAnsi="Times New Roman" w:cs="Times New Roman"/>
          <w:sz w:val="24"/>
          <w:szCs w:val="24"/>
        </w:rPr>
        <w:lastRenderedPageBreak/>
        <w:t xml:space="preserve">что только четверть всех экзаменуемых умеют писать личное письмо практически без ошибок. В то же время процент участников, не справившихся с личным письмом сократился в 2,5 раза и составил всего 2% (5%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отношении решения коммуникативной задачи, чаще всего экзаменуемые недостаточно четко отвечали на заданные вопросы друга по переписке </w:t>
      </w:r>
      <w:r>
        <w:rPr>
          <w:rFonts w:ascii="Times New Roman" w:eastAsia="TimesNewRomanPSMT" w:hAnsi="Times New Roman" w:cs="Times New Roman"/>
          <w:i/>
          <w:sz w:val="24"/>
          <w:szCs w:val="24"/>
        </w:rPr>
        <w:t>(</w:t>
      </w:r>
      <w:r>
        <w:rPr>
          <w:rFonts w:ascii="Times New Roman" w:eastAsia="TimesNewRomanPSMT" w:hAnsi="Times New Roman" w:cs="Times New Roman"/>
          <w:i/>
          <w:sz w:val="24"/>
          <w:szCs w:val="24"/>
          <w:lang w:val="en-US"/>
        </w:rPr>
        <w:t>What</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programmes</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do</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you</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usually</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watch</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on</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TV</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What TV programmes do your parents usually watch? What do you think is an ideal place for a TV-set in the house, and why?)</w:t>
      </w:r>
      <w:r>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rPr>
        <w:t xml:space="preserve">Ряд экзаменуемых неточно отвечали на первый вопрос. Спрашивается, какие любимые телевизионные программы обычно смотрит экзаменуемый, т.е. в ответе следовало говорить </w:t>
      </w:r>
      <w:r>
        <w:rPr>
          <w:rFonts w:ascii="Times New Roman" w:eastAsia="TimesNewRomanPSMT" w:hAnsi="Times New Roman" w:cs="Times New Roman"/>
          <w:i/>
          <w:sz w:val="24"/>
          <w:szCs w:val="24"/>
        </w:rPr>
        <w:t>о нескольких видах телевизионных передач</w:t>
      </w:r>
      <w:r>
        <w:rPr>
          <w:rFonts w:ascii="Times New Roman" w:eastAsia="TimesNewRomanPSMT" w:hAnsi="Times New Roman" w:cs="Times New Roman"/>
          <w:sz w:val="24"/>
          <w:szCs w:val="24"/>
        </w:rPr>
        <w:t xml:space="preserve">, тем самым показав знание лексики по данной теме, или сделать оговорку, что экзаменуемый любит смотреть передачи </w:t>
      </w:r>
      <w:r>
        <w:rPr>
          <w:rFonts w:ascii="Times New Roman" w:eastAsia="TimesNewRomanPSMT" w:hAnsi="Times New Roman" w:cs="Times New Roman"/>
          <w:i/>
          <w:sz w:val="24"/>
          <w:szCs w:val="24"/>
        </w:rPr>
        <w:t>только одного типа</w:t>
      </w:r>
      <w:r>
        <w:rPr>
          <w:rFonts w:ascii="Times New Roman" w:eastAsia="TimesNewRomanPSMT" w:hAnsi="Times New Roman" w:cs="Times New Roman"/>
          <w:sz w:val="24"/>
          <w:szCs w:val="24"/>
        </w:rPr>
        <w:t xml:space="preserve">. Также сложности возникли у некоторых участников с третьим вопросом, поскольку на самом деле он состоял из двух вопросов, </w:t>
      </w:r>
      <w:r>
        <w:rPr>
          <w:rFonts w:ascii="Times New Roman" w:eastAsia="TimesNewRomanPSMT" w:hAnsi="Times New Roman" w:cs="Times New Roman"/>
          <w:i/>
          <w:sz w:val="24"/>
          <w:szCs w:val="24"/>
        </w:rPr>
        <w:t>какое место в доме экзаменуемый считает лучшим для телевизора и почему</w:t>
      </w:r>
      <w:r>
        <w:rPr>
          <w:rFonts w:ascii="Times New Roman" w:eastAsia="TimesNewRomanPSMT" w:hAnsi="Times New Roman" w:cs="Times New Roman"/>
          <w:sz w:val="24"/>
          <w:szCs w:val="24"/>
        </w:rPr>
        <w:t xml:space="preserve">. Некоторые участники забывали аргументировать свой ответ или неточно отвечали на поставленный вопрос. Например, некоторые участники говорили о том, что </w:t>
      </w:r>
      <w:r>
        <w:rPr>
          <w:rFonts w:ascii="Times New Roman" w:eastAsia="TimesNewRomanPSMT" w:hAnsi="Times New Roman" w:cs="Times New Roman"/>
          <w:i/>
          <w:sz w:val="24"/>
          <w:szCs w:val="24"/>
        </w:rPr>
        <w:t>они не любят смотреть телевизор, поэтому у них нет телевизора дома</w:t>
      </w:r>
      <w:r>
        <w:rPr>
          <w:rFonts w:ascii="Times New Roman" w:eastAsia="TimesNewRomanPSMT" w:hAnsi="Times New Roman" w:cs="Times New Roman"/>
          <w:sz w:val="24"/>
          <w:szCs w:val="24"/>
        </w:rPr>
        <w:t>. Однако в данном случае коммуникативная задача решена не была и ответ не засчитывался, поскольку экзаменуемый не отвечал на поставленный вопрос.</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Анализ типичных ошибок, допущенных в ответах, показывает, что некоторые участники задавали неправильные вопросы своему англоговорящему другу. В письме-стимуле давалась информация о том, в прошлое воскресение Френсис ходила по магазинам и потратила все свои деньги в торговом центре. Нужно было спросить Френсис о том, как она сходила по магазинам в то воскресенье. Некоторые участники задавали вопросы не по теме, например, где она любит покупать одежду, как часто она ходит по магазинам, ходит ли она обычно по магазинам с родителями и друзьями. Также в письме стимуле была дана информация, что Френсис потратила все свои деньги, поэтому вопрос, все ли свои деньги она потратила, не засчитывался. Это во многом говорит о невнимательности экзаменуемых  и формальном подходе к личному письму. Следовало задать уточняющие вопросы о ее походе по магазинам именно в то воскресенье, например, сколько времени она потратила, что она купила и пр.</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Традиционно наибольшую сложность в задании 39 вызвал критерий «Языковое оформление текста» (К3). Важно отметить, что если участник допускал хотя бы 1 грубую ошибку, оценка за данный критерий снижалась на 1 балл. К грубым ошибкам относятся ошибки элементарного уровня: образование множественного числа имени существительного, степеней сравнения имени прилагательного, </w:t>
      </w:r>
      <w:r>
        <w:rPr>
          <w:rFonts w:ascii="Times New Roman" w:eastAsia="TimesNewRomanPSMT" w:hAnsi="Times New Roman" w:cs="Times New Roman"/>
          <w:sz w:val="24"/>
          <w:szCs w:val="24"/>
          <w:lang w:val="en-US"/>
        </w:rPr>
        <w:t>Present</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Simple</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Past</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Simple</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Present</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Continuous</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Present</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Perfect</w:t>
      </w:r>
      <w:r>
        <w:rPr>
          <w:rFonts w:ascii="Times New Roman" w:eastAsia="TimesNewRomanPSMT" w:hAnsi="Times New Roman" w:cs="Times New Roman"/>
          <w:sz w:val="24"/>
          <w:szCs w:val="24"/>
        </w:rPr>
        <w:t xml:space="preserve"> и т.д. Наиболее часто встречаемой грамматической ошибкой было употребление </w:t>
      </w:r>
      <w:r>
        <w:rPr>
          <w:rFonts w:ascii="Times New Roman" w:eastAsia="TimesNewRomanPSMT" w:hAnsi="Times New Roman" w:cs="Times New Roman"/>
          <w:sz w:val="24"/>
          <w:szCs w:val="24"/>
          <w:lang w:val="en-US"/>
        </w:rPr>
        <w:t>Present</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Perfect</w:t>
      </w:r>
      <w:r>
        <w:rPr>
          <w:rFonts w:ascii="Times New Roman" w:eastAsia="TimesNewRomanPSMT" w:hAnsi="Times New Roman" w:cs="Times New Roman"/>
          <w:sz w:val="24"/>
          <w:szCs w:val="24"/>
        </w:rPr>
        <w:t xml:space="preserve"> вместо </w:t>
      </w:r>
      <w:r>
        <w:rPr>
          <w:rFonts w:ascii="Times New Roman" w:eastAsia="TimesNewRomanPSMT" w:hAnsi="Times New Roman" w:cs="Times New Roman"/>
          <w:sz w:val="24"/>
          <w:szCs w:val="24"/>
          <w:lang w:val="en-US"/>
        </w:rPr>
        <w:t>Past</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Simple</w:t>
      </w:r>
      <w:r>
        <w:rPr>
          <w:rFonts w:ascii="Times New Roman" w:eastAsia="TimesNewRomanPSMT" w:hAnsi="Times New Roman" w:cs="Times New Roman"/>
          <w:sz w:val="24"/>
          <w:szCs w:val="24"/>
        </w:rPr>
        <w:t xml:space="preserve"> в вопросах к Френсис, хотя и в письме-стимуле и в самом задании есть слова-маркеры, которые подсказывают о том, что вопросы следует задать в </w:t>
      </w:r>
      <w:r>
        <w:rPr>
          <w:rFonts w:ascii="Times New Roman" w:eastAsia="TimesNewRomanPSMT" w:hAnsi="Times New Roman" w:cs="Times New Roman"/>
          <w:sz w:val="24"/>
          <w:szCs w:val="24"/>
          <w:lang w:val="en-US"/>
        </w:rPr>
        <w:t>Past</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en-US"/>
        </w:rPr>
        <w:t>Simple</w:t>
      </w:r>
      <w:r>
        <w:rPr>
          <w:rFonts w:ascii="Times New Roman" w:eastAsia="TimesNewRomanPSMT" w:hAnsi="Times New Roman" w:cs="Times New Roman"/>
          <w:sz w:val="24"/>
          <w:szCs w:val="24"/>
        </w:rPr>
        <w:t xml:space="preserve">, а не </w:t>
      </w:r>
      <w:r>
        <w:rPr>
          <w:rFonts w:ascii="Times New Roman" w:eastAsia="TimesNewRomanPSMT" w:hAnsi="Times New Roman" w:cs="Times New Roman"/>
          <w:sz w:val="24"/>
          <w:szCs w:val="24"/>
          <w:lang w:val="en-US"/>
        </w:rPr>
        <w:t>Present</w:t>
      </w:r>
      <w:r>
        <w:rPr>
          <w:rFonts w:ascii="Times New Roman" w:eastAsia="TimesNewRomanPSMT" w:hAnsi="Times New Roman" w:cs="Times New Roman"/>
          <w:sz w:val="24"/>
          <w:szCs w:val="24"/>
        </w:rPr>
        <w:t xml:space="preserve"> </w:t>
      </w:r>
      <w:r>
        <w:rPr>
          <w:rFonts w:ascii="Times New Roman" w:eastAsia="TimesNewRomanPSMT" w:hAnsi="Times New Roman" w:cs="Times New Roman"/>
          <w:i/>
          <w:sz w:val="24"/>
          <w:szCs w:val="24"/>
          <w:lang w:val="en-US"/>
        </w:rPr>
        <w:t>Perfect</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last</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Sunday</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last</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shopping</w:t>
      </w:r>
      <w:r>
        <w:rPr>
          <w:rFonts w:ascii="Times New Roman" w:eastAsia="TimesNewRomanPSMT" w:hAnsi="Times New Roman" w:cs="Times New Roman"/>
          <w:i/>
          <w:sz w:val="24"/>
          <w:szCs w:val="24"/>
        </w:rPr>
        <w:t>)</w:t>
      </w:r>
      <w:r>
        <w:rPr>
          <w:rFonts w:ascii="Times New Roman" w:eastAsia="TimesNewRomanPSMT" w:hAnsi="Times New Roman" w:cs="Times New Roman"/>
          <w:sz w:val="24"/>
          <w:szCs w:val="24"/>
        </w:rPr>
        <w:t>, что являлось грубой ошибкой.</w:t>
      </w:r>
    </w:p>
    <w:p>
      <w:pPr>
        <w:autoSpaceDE w:val="0"/>
        <w:autoSpaceDN w:val="0"/>
        <w:adjustRightInd w:val="0"/>
        <w:spacing w:after="0"/>
        <w:ind w:firstLine="709"/>
        <w:jc w:val="both"/>
        <w:rPr>
          <w:rFonts w:ascii="Times New Roman" w:hAnsi="Times New Roman" w:cs="Times New Roman"/>
          <w:b/>
          <w:bCs/>
          <w:sz w:val="24"/>
          <w:szCs w:val="24"/>
        </w:rPr>
      </w:pPr>
      <w:r>
        <w:rPr>
          <w:rFonts w:ascii="Times New Roman" w:eastAsia="TimesNewRomanPSMT" w:hAnsi="Times New Roman" w:cs="Times New Roman"/>
          <w:sz w:val="24"/>
          <w:szCs w:val="24"/>
        </w:rPr>
        <w:t>Таким образом, п</w:t>
      </w:r>
      <w:r>
        <w:rPr>
          <w:rFonts w:ascii="Times New Roman" w:hAnsi="Times New Roman" w:cs="Times New Roman"/>
          <w:sz w:val="24"/>
          <w:szCs w:val="24"/>
        </w:rPr>
        <w:t>ри написании личного письма наиболее типичными ошибками были:</w:t>
      </w:r>
      <w:r>
        <w:rPr>
          <w:rFonts w:ascii="Times New Roman" w:hAnsi="Times New Roman" w:cs="Times New Roman"/>
          <w:b/>
          <w:bCs/>
          <w:sz w:val="24"/>
          <w:szCs w:val="24"/>
        </w:rPr>
        <w:t xml:space="preserve"> </w:t>
      </w:r>
    </w:p>
    <w:p>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неумение представить полный и точный ответ на запрашиваемую в письме информацию; </w:t>
      </w:r>
    </w:p>
    <w:p>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неумение ставить вопросы в соответствии с предложенной темой и/или недостаточное количество вопросов; </w:t>
      </w:r>
    </w:p>
    <w:p>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отсутствие благодарности и/или ссылки на предыдущий контакт, надежды на последующий контакт; </w:t>
      </w:r>
    </w:p>
    <w:p>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ошибки в оформлении организации текста (отсутствие адреса и даты; дан адрес того, кому направлено письмо; указание фамилии в адресе; адрес написан не в правом верхнем углу; неправильное деление на абзацы; логические ошибки; обращение, завершающая фраза и подпись даны не на отдельных строчках); </w:t>
      </w:r>
    </w:p>
    <w:p>
      <w:pPr>
        <w:numPr>
          <w:ilvl w:val="0"/>
          <w:numId w:val="8"/>
        </w:numPr>
        <w:tabs>
          <w:tab w:val="left" w:pos="1080"/>
        </w:tabs>
        <w:autoSpaceDE w:val="0"/>
        <w:autoSpaceDN w:val="0"/>
        <w:adjustRightInd w:val="0"/>
        <w:spacing w:after="0"/>
        <w:ind w:left="0" w:firstLine="720"/>
        <w:jc w:val="both"/>
        <w:rPr>
          <w:rFonts w:ascii="Times New Roman" w:hAnsi="Times New Roman" w:cs="Times New Roman"/>
          <w:sz w:val="24"/>
          <w:szCs w:val="24"/>
        </w:rPr>
      </w:pPr>
      <w:r>
        <w:rPr>
          <w:rFonts w:ascii="Times New Roman" w:hAnsi="Times New Roman" w:cs="Times New Roman"/>
          <w:sz w:val="24"/>
          <w:szCs w:val="24"/>
        </w:rPr>
        <w:t>превышение требуемого объема.</w:t>
      </w:r>
    </w:p>
    <w:p>
      <w:pPr>
        <w:autoSpaceDE w:val="0"/>
        <w:autoSpaceDN w:val="0"/>
        <w:adjustRightInd w:val="0"/>
        <w:spacing w:after="0"/>
        <w:ind w:firstLine="709"/>
        <w:jc w:val="both"/>
        <w:rPr>
          <w:rFonts w:ascii="Times New Roman" w:hAnsi="Times New Roman" w:cs="Times New Roman"/>
          <w:sz w:val="24"/>
          <w:szCs w:val="24"/>
        </w:rPr>
      </w:pPr>
      <w:r>
        <w:rPr>
          <w:rFonts w:ascii="Times New Roman" w:eastAsia="TimesNewRomanPSMT" w:hAnsi="Times New Roman" w:cs="Times New Roman"/>
          <w:sz w:val="24"/>
          <w:szCs w:val="24"/>
        </w:rPr>
        <w:br w:type="page"/>
      </w:r>
      <w:r>
        <w:rPr>
          <w:rFonts w:ascii="Times New Roman" w:eastAsia="TimesNewRomanPSMT" w:hAnsi="Times New Roman" w:cs="Times New Roman"/>
          <w:sz w:val="24"/>
          <w:szCs w:val="24"/>
        </w:rPr>
        <w:lastRenderedPageBreak/>
        <w:t>Задание №40 – письменное высказывание с элементами рассуждения. Данное задание высокого уровня, подлежащее оцениванию по пяти критериям: «Решение коммуникативной задачи (Содержание)» (К1); «Организация текста» (К2); «Лексика» (К3); «Грамматика» (К4); «Орфография и пунктуация» (К5). Максимально экзаменуемые могли набрать 20 баллов за данное задание. При получении 0 баллов по критерию «Содержание» все задание оценивалось в 0 баллов.</w:t>
      </w:r>
    </w:p>
    <w:p>
      <w:pPr>
        <w:autoSpaceDE w:val="0"/>
        <w:autoSpaceDN w:val="0"/>
        <w:adjustRightInd w:val="0"/>
        <w:spacing w:after="0"/>
        <w:ind w:firstLine="709"/>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 xml:space="preserve">В </w:t>
      </w:r>
      <w:smartTag w:uri="urn:schemas-microsoft-com:office:smarttags" w:element="metricconverter">
        <w:smartTagPr>
          <w:attr w:name="ProductID" w:val="2017 г"/>
        </w:smartTagPr>
        <w:r>
          <w:rPr>
            <w:rFonts w:ascii="Times New Roman" w:eastAsia="TimesNewRomanPSMT" w:hAnsi="Times New Roman" w:cs="Times New Roman"/>
            <w:noProof/>
            <w:sz w:val="24"/>
            <w:szCs w:val="24"/>
          </w:rPr>
          <w:t>2017 г</w:t>
        </w:r>
      </w:smartTag>
      <w:r>
        <w:rPr>
          <w:rFonts w:ascii="Times New Roman" w:eastAsia="TimesNewRomanPSMT" w:hAnsi="Times New Roman" w:cs="Times New Roman"/>
          <w:noProof/>
          <w:sz w:val="24"/>
          <w:szCs w:val="24"/>
        </w:rPr>
        <w:t xml:space="preserve">. только 3,8% участников получили максимальный балл за решение коммуникативной задачи, что в два раза ниже по сравнению с прошлым годом (8% в </w:t>
      </w:r>
      <w:smartTag w:uri="urn:schemas-microsoft-com:office:smarttags" w:element="metricconverter">
        <w:smartTagPr>
          <w:attr w:name="ProductID" w:val="2016 г"/>
        </w:smartTagPr>
        <w:r>
          <w:rPr>
            <w:rFonts w:ascii="Times New Roman" w:eastAsia="TimesNewRomanPSMT" w:hAnsi="Times New Roman" w:cs="Times New Roman"/>
            <w:noProof/>
            <w:sz w:val="24"/>
            <w:szCs w:val="24"/>
          </w:rPr>
          <w:t>2016 г</w:t>
        </w:r>
      </w:smartTag>
      <w:r>
        <w:rPr>
          <w:rFonts w:ascii="Times New Roman" w:eastAsia="TimesNewRomanPSMT" w:hAnsi="Times New Roman" w:cs="Times New Roman"/>
          <w:noProof/>
          <w:sz w:val="24"/>
          <w:szCs w:val="24"/>
        </w:rPr>
        <w:t xml:space="preserve">.). В то же время в этом году меньшее количество экзаменуемых не справились с решением коммуникативной задачи в задании №40, что составило 27% (37% в </w:t>
      </w:r>
      <w:smartTag w:uri="urn:schemas-microsoft-com:office:smarttags" w:element="metricconverter">
        <w:smartTagPr>
          <w:attr w:name="ProductID" w:val="2016 г"/>
        </w:smartTagPr>
        <w:r>
          <w:rPr>
            <w:rFonts w:ascii="Times New Roman" w:eastAsia="TimesNewRomanPSMT" w:hAnsi="Times New Roman" w:cs="Times New Roman"/>
            <w:noProof/>
            <w:sz w:val="24"/>
            <w:szCs w:val="24"/>
          </w:rPr>
          <w:t>2016 г</w:t>
        </w:r>
      </w:smartTag>
      <w:r>
        <w:rPr>
          <w:rFonts w:ascii="Times New Roman" w:eastAsia="TimesNewRomanPSMT" w:hAnsi="Times New Roman" w:cs="Times New Roman"/>
          <w:noProof/>
          <w:sz w:val="24"/>
          <w:szCs w:val="24"/>
        </w:rPr>
        <w:t xml:space="preserve">.). Чаще всего это было связано с тем, что участники невнимательно читали задание и уходили от темы. В задании </w:t>
      </w:r>
      <w:smartTag w:uri="urn:schemas-microsoft-com:office:smarttags" w:element="metricconverter">
        <w:smartTagPr>
          <w:attr w:name="ProductID" w:val="2017 г"/>
        </w:smartTagPr>
        <w:r>
          <w:rPr>
            <w:rFonts w:ascii="Times New Roman" w:eastAsia="TimesNewRomanPSMT" w:hAnsi="Times New Roman" w:cs="Times New Roman"/>
            <w:noProof/>
            <w:sz w:val="24"/>
            <w:szCs w:val="24"/>
          </w:rPr>
          <w:t>2017 г</w:t>
        </w:r>
      </w:smartTag>
      <w:r>
        <w:rPr>
          <w:rFonts w:ascii="Times New Roman" w:eastAsia="TimesNewRomanPSMT" w:hAnsi="Times New Roman" w:cs="Times New Roman"/>
          <w:noProof/>
          <w:sz w:val="24"/>
          <w:szCs w:val="24"/>
        </w:rPr>
        <w:t xml:space="preserve">. экзаменуемым необходимо было выразить свою точку зрения по следующей проблеме: </w:t>
      </w:r>
      <w:r>
        <w:rPr>
          <w:rFonts w:ascii="Times New Roman" w:eastAsia="TimesNewRomanPSMT" w:hAnsi="Times New Roman" w:cs="Times New Roman"/>
          <w:i/>
          <w:noProof/>
          <w:sz w:val="24"/>
          <w:szCs w:val="24"/>
        </w:rPr>
        <w:t>является ли школьная форма полезной или нет</w:t>
      </w:r>
      <w:r>
        <w:rPr>
          <w:rFonts w:ascii="Times New Roman" w:eastAsia="TimesNewRomanPSMT" w:hAnsi="Times New Roman" w:cs="Times New Roman"/>
          <w:noProof/>
          <w:sz w:val="24"/>
          <w:szCs w:val="24"/>
        </w:rPr>
        <w:t xml:space="preserve">. Некоторые участники рассуждали роли школьной формы или о ее необходимости в современной школе, тем самым уходили от темы. </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Также для ряда участников также трудной оказалась задача сформулировать проблему в начале высказывания, не повторяя формулировку задания, а используя синонимичные средства и синтаксический перифраз. </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стилевого оформления сочинения, некоторые экзаменуемые регулярно использовали стяженные формы типа </w:t>
      </w:r>
      <w:r>
        <w:rPr>
          <w:rFonts w:ascii="Times New Roman" w:eastAsia="TimesNewRomanPSMT" w:hAnsi="Times New Roman" w:cs="Times New Roman"/>
          <w:i/>
          <w:sz w:val="24"/>
          <w:szCs w:val="24"/>
        </w:rPr>
        <w:t>(</w:t>
      </w:r>
      <w:r>
        <w:rPr>
          <w:rFonts w:ascii="Times New Roman" w:eastAsia="TimesNewRomanPSMT" w:hAnsi="Times New Roman" w:cs="Times New Roman"/>
          <w:i/>
          <w:sz w:val="24"/>
          <w:szCs w:val="24"/>
          <w:lang w:val="en-US"/>
        </w:rPr>
        <w:t>didn</w:t>
      </w:r>
      <w:r>
        <w:rPr>
          <w:rFonts w:ascii="Times New Roman" w:eastAsia="TimesNewRomanPSMT" w:hAnsi="Times New Roman" w:cs="Times New Roman"/>
          <w:i/>
          <w:sz w:val="24"/>
          <w:szCs w:val="24"/>
        </w:rPr>
        <w:t>’</w:t>
      </w:r>
      <w:r>
        <w:rPr>
          <w:rFonts w:ascii="Times New Roman" w:eastAsia="TimesNewRomanPSMT" w:hAnsi="Times New Roman" w:cs="Times New Roman"/>
          <w:i/>
          <w:sz w:val="24"/>
          <w:szCs w:val="24"/>
          <w:lang w:val="en-US"/>
        </w:rPr>
        <w:t>t</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haven</w:t>
      </w:r>
      <w:r>
        <w:rPr>
          <w:rFonts w:ascii="Times New Roman" w:eastAsia="TimesNewRomanPSMT" w:hAnsi="Times New Roman" w:cs="Times New Roman"/>
          <w:i/>
          <w:sz w:val="24"/>
          <w:szCs w:val="24"/>
        </w:rPr>
        <w:t>’</w:t>
      </w:r>
      <w:r>
        <w:rPr>
          <w:rFonts w:ascii="Times New Roman" w:eastAsia="TimesNewRomanPSMT" w:hAnsi="Times New Roman" w:cs="Times New Roman"/>
          <w:i/>
          <w:sz w:val="24"/>
          <w:szCs w:val="24"/>
          <w:lang w:val="en-US"/>
        </w:rPr>
        <w:t>t</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isn</w:t>
      </w:r>
      <w:r>
        <w:rPr>
          <w:rFonts w:ascii="Times New Roman" w:eastAsia="TimesNewRomanPSMT" w:hAnsi="Times New Roman" w:cs="Times New Roman"/>
          <w:i/>
          <w:sz w:val="24"/>
          <w:szCs w:val="24"/>
        </w:rPr>
        <w:t>’</w:t>
      </w:r>
      <w:r>
        <w:rPr>
          <w:rFonts w:ascii="Times New Roman" w:eastAsia="TimesNewRomanPSMT" w:hAnsi="Times New Roman" w:cs="Times New Roman"/>
          <w:i/>
          <w:sz w:val="24"/>
          <w:szCs w:val="24"/>
          <w:lang w:val="en-US"/>
        </w:rPr>
        <w:t>t</w:t>
      </w:r>
      <w:r>
        <w:rPr>
          <w:rFonts w:ascii="Times New Roman" w:eastAsia="TimesNewRomanPSMT" w:hAnsi="Times New Roman" w:cs="Times New Roman"/>
          <w:i/>
          <w:sz w:val="24"/>
          <w:szCs w:val="24"/>
        </w:rPr>
        <w:t xml:space="preserve">), </w:t>
      </w:r>
      <w:r>
        <w:rPr>
          <w:rFonts w:ascii="Times New Roman" w:eastAsia="TimesNewRomanPSMT" w:hAnsi="Times New Roman" w:cs="Times New Roman"/>
          <w:sz w:val="24"/>
          <w:szCs w:val="24"/>
        </w:rPr>
        <w:t>сленговые слова, неформальную лексику типа</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kids</w:t>
      </w:r>
      <w:r>
        <w:rPr>
          <w:rFonts w:ascii="Times New Roman" w:eastAsia="TimesNewRomanPSMT" w:hAnsi="Times New Roman" w:cs="Times New Roman"/>
          <w:i/>
          <w:sz w:val="24"/>
          <w:szCs w:val="24"/>
        </w:rPr>
        <w:t xml:space="preserve">, </w:t>
      </w:r>
      <w:r>
        <w:rPr>
          <w:rFonts w:ascii="Times New Roman" w:eastAsia="TimesNewRomanPSMT" w:hAnsi="Times New Roman" w:cs="Times New Roman"/>
          <w:sz w:val="24"/>
          <w:szCs w:val="24"/>
        </w:rPr>
        <w:t xml:space="preserve">что не относится к нейтральному стилю. Ряд экзаменуемых также употребляли формальные связки типа </w:t>
      </w:r>
      <w:r>
        <w:rPr>
          <w:rFonts w:ascii="Times New Roman" w:eastAsia="TimesNewRomanPSMT" w:hAnsi="Times New Roman" w:cs="Times New Roman"/>
          <w:i/>
          <w:sz w:val="24"/>
          <w:szCs w:val="24"/>
          <w:lang w:val="en-US"/>
        </w:rPr>
        <w:t>furthermore</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nevertheless</w:t>
      </w:r>
      <w:r>
        <w:rPr>
          <w:rFonts w:ascii="Times New Roman" w:eastAsia="TimesNewRomanPSMT" w:hAnsi="Times New Roman" w:cs="Times New Roman"/>
          <w:sz w:val="24"/>
          <w:szCs w:val="24"/>
        </w:rPr>
        <w:t>, что также являлось стилистической ошибкой.</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Традиционно другой распространенной ошибкой явилась смена форматов: вместо письменного высказывания с элементами рассуждения «Ваше мнение» было представлено сочинение «Аргументы за и против». Важно отметить, что уже 7 лет подряд задание №40 предполагает только формат «Ваше мнение». Формат «Аргументы за и против» исключен еще с 2010 года. Необходимо обратить на это внимание не только будущих абитуриентов, но и прежде всего преподавателей школ области. </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целом, 73% участников справились с данным критерием, получив за него от 1 до 3 баллов, из них 8,7% экзаменуемых получили за организацию текста 3 балла. Наиболее частыми ошибками в сочинении были ошибки в логике построения высказывания,  а также употреблении логических связок. Так, постоянно подчеркивается, что в сочинении данного формата следует избегать связок типа </w:t>
      </w:r>
      <w:r>
        <w:rPr>
          <w:rFonts w:ascii="Times New Roman" w:eastAsia="TimesNewRomanPSMT" w:hAnsi="Times New Roman" w:cs="Times New Roman"/>
          <w:i/>
          <w:sz w:val="24"/>
          <w:szCs w:val="24"/>
          <w:lang w:val="en-US"/>
        </w:rPr>
        <w:t>on</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the</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one</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hand</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on</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the</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other</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hand</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the</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other</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side</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of</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the</w:t>
      </w:r>
      <w:r>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lang w:val="en-US"/>
        </w:rPr>
        <w:t>medal</w:t>
      </w:r>
      <w:r>
        <w:rPr>
          <w:rFonts w:ascii="Times New Roman" w:eastAsia="TimesNewRomanPSMT" w:hAnsi="Times New Roman" w:cs="Times New Roman"/>
          <w:sz w:val="24"/>
          <w:szCs w:val="24"/>
        </w:rPr>
        <w:t xml:space="preserve"> и т.п. которые относятся к формату «За и против». </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 сожалению, только 66,6% экзаменуемых смогли использовать относительно правильную лексику и только половина участников оформила сочинение грамматически правильно (55%). Все это свидетельствует о недостаточной сформированности навыков использования грамматических форм слов и лексики в письменной речи. Только 11% экзаменуемых правильно использовали лексику, что в два раза ниже показателя прошлого года (20%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В то же время 10% участников написали сочинение без грамматических ошибок, что несколько выше показателя прошлого года (7,5% в </w:t>
      </w:r>
      <w:smartTag w:uri="urn:schemas-microsoft-com:office:smarttags" w:element="metricconverter">
        <w:smartTagPr>
          <w:attr w:name="ProductID" w:val="2016 г"/>
        </w:smartTagPr>
        <w:r>
          <w:rPr>
            <w:rFonts w:ascii="Times New Roman" w:eastAsia="TimesNewRomanPSMT" w:hAnsi="Times New Roman" w:cs="Times New Roman"/>
            <w:sz w:val="24"/>
            <w:szCs w:val="24"/>
          </w:rPr>
          <w:t>2016 г</w:t>
        </w:r>
      </w:smartTag>
      <w:r>
        <w:rPr>
          <w:rFonts w:ascii="Times New Roman" w:eastAsia="TimesNewRomanPSMT" w:hAnsi="Times New Roman" w:cs="Times New Roman"/>
          <w:sz w:val="24"/>
          <w:szCs w:val="24"/>
        </w:rPr>
        <w:t xml:space="preserve">.). </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При написании сочинения с элементами рассуждения по заданной теме наиболее распространенными ошибками являлись:</w:t>
      </w:r>
    </w:p>
    <w:p>
      <w:pPr>
        <w:numPr>
          <w:ilvl w:val="0"/>
          <w:numId w:val="9"/>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подмена формата «Мое мнение» форматом «За и против»;</w:t>
      </w:r>
    </w:p>
    <w:p>
      <w:pPr>
        <w:numPr>
          <w:ilvl w:val="0"/>
          <w:numId w:val="9"/>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несоответствие аргументации заявленному тезису;</w:t>
      </w:r>
    </w:p>
    <w:p>
      <w:pPr>
        <w:numPr>
          <w:ilvl w:val="0"/>
          <w:numId w:val="9"/>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отсутствие развернутой аргументации;</w:t>
      </w:r>
    </w:p>
    <w:p>
      <w:pPr>
        <w:numPr>
          <w:ilvl w:val="0"/>
          <w:numId w:val="9"/>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неправильное формирование или отсутствие контраргументов;</w:t>
      </w:r>
    </w:p>
    <w:p>
      <w:pPr>
        <w:numPr>
          <w:ilvl w:val="0"/>
          <w:numId w:val="9"/>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неумение сформулировать своими словами тему в начале и сделать вывод в конце;</w:t>
      </w:r>
    </w:p>
    <w:p>
      <w:pPr>
        <w:numPr>
          <w:ilvl w:val="0"/>
          <w:numId w:val="9"/>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неправильное деление текста на абзацы и нарушения в логики построения высказывания;</w:t>
      </w:r>
    </w:p>
    <w:p>
      <w:pPr>
        <w:numPr>
          <w:ilvl w:val="0"/>
          <w:numId w:val="9"/>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неправильное использование или отсутствие средств логической связи;</w:t>
      </w:r>
    </w:p>
    <w:p>
      <w:pPr>
        <w:numPr>
          <w:ilvl w:val="0"/>
          <w:numId w:val="9"/>
        </w:numPr>
        <w:tabs>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лексико-грамматические и орфографические ошибки, отсутствие точек в конце предложений.</w:t>
      </w:r>
    </w:p>
    <w:p>
      <w:pPr>
        <w:autoSpaceDE w:val="0"/>
        <w:autoSpaceDN w:val="0"/>
        <w:adjustRightInd w:val="0"/>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целом хотелось бы отметить некоторые улучшения, связанные с выполнением заданий раздела «Письмо». Подавляющее большинство участников научились правильно оформлять личные письма, выдержав нужный объем высказывания, соблюдать структуру письма, использовать неформальный стиль общения. Четвертый год подряд в Архангельской области отсутствовали работы, в которых  была бы отмечена непродуктивная речь, уменьшилось количество работ, в которых отмечалась так называемая топиковость. В тоже время сохраняются следующие проблемы: неумение понять смысл высказывания, дать полный ответ на вопросы, аргументировать свою точку зрения, дать контраргументы и т.п.</w:t>
      </w:r>
    </w:p>
    <w:p>
      <w:pPr>
        <w:autoSpaceDE w:val="0"/>
        <w:autoSpaceDN w:val="0"/>
        <w:adjustRightInd w:val="0"/>
        <w:spacing w:after="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подготовке к заданиям №39 и 40 можно рекомендовать следующее: </w:t>
      </w:r>
    </w:p>
    <w:p>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внимательно разобрать инструкцию задания и формат заданий;</w:t>
      </w:r>
    </w:p>
    <w:p>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работать с ключевыми словами, подчеркивать их в тексте заданий и внимательно проверять, на те ли вопросы даются ответы и относятся ли заданные экзаменуемым вопросы к указанной теме;</w:t>
      </w:r>
    </w:p>
    <w:p>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изучать особенности разных жанров письменной речи, а также разных типов эссе; </w:t>
      </w:r>
    </w:p>
    <w:p>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начинать обучение с изучения структуры и видов абзаца как основной единицы текста; </w:t>
      </w:r>
    </w:p>
    <w:p>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знать разницу между тезисом, аргументом, примером и контраргументом.</w:t>
      </w:r>
    </w:p>
    <w:p>
      <w:pPr>
        <w:autoSpaceDE w:val="0"/>
        <w:autoSpaceDN w:val="0"/>
        <w:adjustRightInd w:val="0"/>
        <w:spacing w:after="0"/>
        <w:ind w:firstLine="709"/>
        <w:rPr>
          <w:rFonts w:ascii="Times New Roman" w:eastAsia="TimesNewRomanPSMT" w:hAnsi="Times New Roman" w:cs="Times New Roman"/>
          <w:b/>
          <w:bCs/>
          <w:sz w:val="24"/>
          <w:szCs w:val="24"/>
        </w:rPr>
      </w:pPr>
    </w:p>
    <w:p>
      <w:pPr>
        <w:autoSpaceDE w:val="0"/>
        <w:autoSpaceDN w:val="0"/>
        <w:adjustRightInd w:val="0"/>
        <w:spacing w:after="0"/>
        <w:ind w:firstLine="709"/>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4.5. Анализ выполнения заданий раздела «Говорение». </w:t>
      </w:r>
    </w:p>
    <w:p>
      <w:pPr>
        <w:autoSpaceDE w:val="0"/>
        <w:autoSpaceDN w:val="0"/>
        <w:adjustRightInd w:val="0"/>
        <w:spacing w:after="0"/>
        <w:ind w:firstLine="709"/>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Рекомендации по выполнению заданий раздела «Говорение»</w:t>
      </w:r>
    </w:p>
    <w:p>
      <w:pPr>
        <w:autoSpaceDE w:val="0"/>
        <w:autoSpaceDN w:val="0"/>
        <w:adjustRightInd w:val="0"/>
        <w:spacing w:after="0"/>
        <w:ind w:firstLine="709"/>
        <w:rPr>
          <w:rFonts w:ascii="Times New Roman" w:eastAsia="TimesNewRomanPSMT" w:hAnsi="Times New Roman" w:cs="Times New Roman"/>
          <w:b/>
          <w:bCs/>
          <w:sz w:val="24"/>
          <w:szCs w:val="24"/>
        </w:rPr>
      </w:pP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Устная часть ЕГЭ по английскому языку была представлена 4 заданиями базового, повышенного и высокого уровней (табл. 17).</w:t>
      </w:r>
    </w:p>
    <w:p>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Таблица 17</w:t>
      </w:r>
    </w:p>
    <w:tbl>
      <w:tblPr>
        <w:tblW w:w="5000" w:type="pct"/>
        <w:tblInd w:w="2" w:type="dxa"/>
        <w:tblLayout w:type="fixed"/>
        <w:tblLook w:val="0000"/>
      </w:tblPr>
      <w:tblGrid>
        <w:gridCol w:w="1367"/>
        <w:gridCol w:w="3187"/>
        <w:gridCol w:w="2437"/>
        <w:gridCol w:w="1269"/>
        <w:gridCol w:w="1311"/>
      </w:tblGrid>
      <w:tr>
        <w:trPr>
          <w:trHeight w:val="972"/>
          <w:tblHeader/>
        </w:trPr>
        <w:tc>
          <w:tcPr>
            <w:tcW w:w="714"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hanging="2"/>
              <w:jc w:val="center"/>
              <w:rPr>
                <w:rFonts w:ascii="Times New Roman" w:hAnsi="Times New Roman" w:cs="Times New Roman"/>
                <w:sz w:val="24"/>
                <w:szCs w:val="24"/>
              </w:rPr>
            </w:pPr>
            <w:r>
              <w:rPr>
                <w:rFonts w:ascii="Times New Roman" w:hAnsi="Times New Roman" w:cs="Times New Roman"/>
                <w:sz w:val="24"/>
                <w:szCs w:val="24"/>
              </w:rPr>
              <w:t>№</w:t>
            </w:r>
          </w:p>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задания</w:t>
            </w:r>
          </w:p>
        </w:tc>
        <w:tc>
          <w:tcPr>
            <w:tcW w:w="1665"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Проверяемые элементы содержания</w:t>
            </w:r>
          </w:p>
        </w:tc>
        <w:tc>
          <w:tcPr>
            <w:tcW w:w="1273"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tc>
        <w:tc>
          <w:tcPr>
            <w:tcW w:w="663"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Уровень сложности задания</w:t>
            </w:r>
          </w:p>
        </w:tc>
        <w:tc>
          <w:tcPr>
            <w:tcW w:w="685" w:type="pct"/>
            <w:tcBorders>
              <w:top w:val="single" w:sz="8" w:space="0" w:color="000000"/>
              <w:left w:val="single" w:sz="8" w:space="0" w:color="000000"/>
              <w:bottom w:val="single" w:sz="8" w:space="0" w:color="000000"/>
              <w:right w:val="single" w:sz="8" w:space="0" w:color="000000"/>
            </w:tcBorders>
            <w:vAlign w:val="center"/>
          </w:tcPr>
          <w:p>
            <w:pPr>
              <w:spacing w:after="0"/>
              <w:ind w:firstLine="67"/>
              <w:jc w:val="center"/>
              <w:rPr>
                <w:rFonts w:ascii="Times New Roman" w:hAnsi="Times New Roman" w:cs="Times New Roman"/>
                <w:sz w:val="24"/>
                <w:szCs w:val="24"/>
              </w:rPr>
            </w:pPr>
            <w:r>
              <w:rPr>
                <w:rFonts w:ascii="Times New Roman" w:hAnsi="Times New Roman" w:cs="Times New Roman"/>
                <w:sz w:val="24"/>
                <w:szCs w:val="24"/>
              </w:rPr>
              <w:t>Средний процент</w:t>
            </w:r>
          </w:p>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выполнения по региону</w:t>
            </w:r>
          </w:p>
        </w:tc>
      </w:tr>
      <w:tr>
        <w:trPr>
          <w:trHeight w:val="481"/>
        </w:trPr>
        <w:tc>
          <w:tcPr>
            <w:tcW w:w="714"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665"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Правильное оформление фонетической стороны устной речи (звуки в потоке речи,интонация, ударение, беглость речи)</w:t>
            </w:r>
          </w:p>
        </w:tc>
        <w:tc>
          <w:tcPr>
            <w:tcW w:w="1273" w:type="pct"/>
            <w:tcBorders>
              <w:top w:val="single" w:sz="8" w:space="0" w:color="000000"/>
              <w:left w:val="single" w:sz="8" w:space="0" w:color="000000"/>
              <w:bottom w:val="single" w:sz="8" w:space="0" w:color="000000"/>
              <w:right w:val="single" w:sz="8" w:space="0" w:color="000000"/>
            </w:tcBorders>
          </w:tcPr>
          <w:p>
            <w:pPr>
              <w:pStyle w:val="Default"/>
            </w:pPr>
            <w:r>
              <w:t xml:space="preserve">Уметь читать текст вслух </w:t>
            </w:r>
          </w:p>
          <w:p>
            <w:pPr>
              <w:autoSpaceDE w:val="0"/>
              <w:autoSpaceDN w:val="0"/>
              <w:adjustRightInd w:val="0"/>
              <w:spacing w:after="0"/>
              <w:rPr>
                <w:rFonts w:ascii="Times New Roman" w:hAnsi="Times New Roman" w:cs="Times New Roman"/>
                <w:sz w:val="24"/>
                <w:szCs w:val="24"/>
              </w:rPr>
            </w:pPr>
          </w:p>
        </w:tc>
        <w:tc>
          <w:tcPr>
            <w:tcW w:w="663"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Базовый</w:t>
            </w:r>
          </w:p>
          <w:p>
            <w:pPr>
              <w:autoSpaceDE w:val="0"/>
              <w:autoSpaceDN w:val="0"/>
              <w:adjustRightInd w:val="0"/>
              <w:spacing w:after="0"/>
              <w:jc w:val="center"/>
              <w:rPr>
                <w:rFonts w:ascii="Times New Roman" w:hAnsi="Times New Roman" w:cs="Times New Roman"/>
                <w:sz w:val="24"/>
                <w:szCs w:val="24"/>
              </w:rPr>
            </w:pPr>
          </w:p>
        </w:tc>
        <w:tc>
          <w:tcPr>
            <w:tcW w:w="685"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65</w:t>
            </w:r>
          </w:p>
          <w:p>
            <w:pPr>
              <w:spacing w:after="0"/>
              <w:jc w:val="center"/>
              <w:rPr>
                <w:rFonts w:ascii="Times New Roman" w:hAnsi="Times New Roman" w:cs="Times New Roman"/>
                <w:sz w:val="24"/>
                <w:szCs w:val="24"/>
              </w:rPr>
            </w:pPr>
          </w:p>
        </w:tc>
      </w:tr>
      <w:tr>
        <w:trPr>
          <w:trHeight w:val="481"/>
        </w:trPr>
        <w:tc>
          <w:tcPr>
            <w:tcW w:w="714"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665"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Умения диалогической речи: осуществлять запрос информации, обращаться за </w:t>
            </w:r>
            <w:r>
              <w:rPr>
                <w:rFonts w:ascii="Times New Roman" w:eastAsia="TimesNewRomanPSMT" w:hAnsi="Times New Roman" w:cs="Times New Roman"/>
                <w:sz w:val="24"/>
                <w:szCs w:val="24"/>
              </w:rPr>
              <w:lastRenderedPageBreak/>
              <w:t>разъяснениями, точно и правильно употреблять языковые средства</w:t>
            </w:r>
          </w:p>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оформления высказывания</w:t>
            </w:r>
          </w:p>
        </w:tc>
        <w:tc>
          <w:tcPr>
            <w:tcW w:w="1273" w:type="pct"/>
            <w:tcBorders>
              <w:top w:val="single" w:sz="8" w:space="0" w:color="000000"/>
              <w:left w:val="single" w:sz="8" w:space="0" w:color="000000"/>
              <w:bottom w:val="single" w:sz="8" w:space="0" w:color="000000"/>
              <w:right w:val="single" w:sz="8" w:space="0" w:color="000000"/>
            </w:tcBorders>
          </w:tcPr>
          <w:p>
            <w:pPr>
              <w:pStyle w:val="Default"/>
            </w:pPr>
            <w:r>
              <w:lastRenderedPageBreak/>
              <w:t xml:space="preserve">Уметь вести условный диалог-расспрос </w:t>
            </w:r>
          </w:p>
          <w:p>
            <w:pPr>
              <w:autoSpaceDE w:val="0"/>
              <w:autoSpaceDN w:val="0"/>
              <w:adjustRightInd w:val="0"/>
              <w:spacing w:after="0"/>
              <w:rPr>
                <w:rFonts w:ascii="Times New Roman" w:hAnsi="Times New Roman" w:cs="Times New Roman"/>
                <w:sz w:val="24"/>
                <w:szCs w:val="24"/>
              </w:rPr>
            </w:pPr>
          </w:p>
        </w:tc>
        <w:tc>
          <w:tcPr>
            <w:tcW w:w="663"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Базовый</w:t>
            </w:r>
          </w:p>
          <w:p>
            <w:pPr>
              <w:autoSpaceDE w:val="0"/>
              <w:autoSpaceDN w:val="0"/>
              <w:adjustRightInd w:val="0"/>
              <w:spacing w:after="0"/>
              <w:jc w:val="center"/>
              <w:rPr>
                <w:rFonts w:ascii="Times New Roman" w:hAnsi="Times New Roman" w:cs="Times New Roman"/>
                <w:b/>
                <w:sz w:val="24"/>
                <w:szCs w:val="24"/>
              </w:rPr>
            </w:pPr>
          </w:p>
        </w:tc>
        <w:tc>
          <w:tcPr>
            <w:tcW w:w="685"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93</w:t>
            </w:r>
          </w:p>
        </w:tc>
      </w:tr>
      <w:tr>
        <w:trPr>
          <w:trHeight w:val="481"/>
        </w:trPr>
        <w:tc>
          <w:tcPr>
            <w:tcW w:w="714"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665"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Монологическое</w:t>
            </w:r>
          </w:p>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тематическое высказывание с опорой на вербальную ситуацию и визуальную информацию (одну, выбранную из трех предложенных фотографий) </w:t>
            </w:r>
          </w:p>
        </w:tc>
        <w:tc>
          <w:tcPr>
            <w:tcW w:w="1273" w:type="pct"/>
            <w:tcBorders>
              <w:top w:val="single" w:sz="8" w:space="0" w:color="000000"/>
              <w:left w:val="single" w:sz="8" w:space="0" w:color="000000"/>
              <w:bottom w:val="single" w:sz="8" w:space="0" w:color="000000"/>
              <w:right w:val="single" w:sz="8" w:space="0" w:color="000000"/>
            </w:tcBorders>
          </w:tcPr>
          <w:p>
            <w:pPr>
              <w:pStyle w:val="Default"/>
            </w:pPr>
            <w:r>
              <w:t xml:space="preserve">Уметь выстраивать тематическое монологическое высказывание с использованием основных коммуникативных типов речи (описание, повествование, рассуждение, характеристика) </w:t>
            </w:r>
          </w:p>
        </w:tc>
        <w:tc>
          <w:tcPr>
            <w:tcW w:w="663"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Базовый</w:t>
            </w:r>
          </w:p>
          <w:p>
            <w:pPr>
              <w:autoSpaceDE w:val="0"/>
              <w:autoSpaceDN w:val="0"/>
              <w:adjustRightInd w:val="0"/>
              <w:spacing w:after="0"/>
              <w:jc w:val="center"/>
              <w:rPr>
                <w:rFonts w:ascii="Times New Roman" w:hAnsi="Times New Roman" w:cs="Times New Roman"/>
                <w:sz w:val="24"/>
                <w:szCs w:val="24"/>
              </w:rPr>
            </w:pPr>
          </w:p>
        </w:tc>
        <w:tc>
          <w:tcPr>
            <w:tcW w:w="685"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83</w:t>
            </w:r>
          </w:p>
        </w:tc>
      </w:tr>
      <w:tr>
        <w:trPr>
          <w:trHeight w:val="481"/>
        </w:trPr>
        <w:tc>
          <w:tcPr>
            <w:tcW w:w="714"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665"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Создание монологического</w:t>
            </w:r>
          </w:p>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тематического высказывания с элементами сопоставления и сравнения, с опорой на</w:t>
            </w:r>
          </w:p>
          <w:p>
            <w:p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вербальную ситуацию и изобразительную наглядность (сравнение двух фотографий)</w:t>
            </w:r>
          </w:p>
        </w:tc>
        <w:tc>
          <w:tcPr>
            <w:tcW w:w="1273" w:type="pct"/>
            <w:tcBorders>
              <w:top w:val="single" w:sz="8" w:space="0" w:color="000000"/>
              <w:left w:val="single" w:sz="8" w:space="0" w:color="000000"/>
              <w:bottom w:val="single" w:sz="8" w:space="0" w:color="000000"/>
              <w:right w:val="single" w:sz="8" w:space="0" w:color="000000"/>
            </w:tcBorders>
          </w:tcPr>
          <w:p>
            <w:pPr>
              <w:pStyle w:val="Default"/>
            </w:pPr>
            <w:r>
              <w:t xml:space="preserve">Уметь выстраивать связное тематическое монологическое высказывание – передавать основное содержание увиденного с выражением своего отношения, оценки, аргументации (сравнение двух фотографий) </w:t>
            </w:r>
          </w:p>
        </w:tc>
        <w:tc>
          <w:tcPr>
            <w:tcW w:w="663"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685"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85</w:t>
            </w:r>
          </w:p>
        </w:tc>
      </w:tr>
    </w:tbl>
    <w:p>
      <w:pPr>
        <w:autoSpaceDE w:val="0"/>
        <w:autoSpaceDN w:val="0"/>
        <w:adjustRightInd w:val="0"/>
        <w:spacing w:after="0"/>
        <w:rPr>
          <w:rFonts w:ascii="Times New Roman" w:hAnsi="Times New Roman" w:cs="Times New Roman"/>
          <w:color w:val="000000"/>
          <w:sz w:val="24"/>
          <w:szCs w:val="24"/>
        </w:rPr>
      </w:pPr>
    </w:p>
    <w:p>
      <w:pPr>
        <w:autoSpaceDE w:val="0"/>
        <w:autoSpaceDN w:val="0"/>
        <w:adjustRightInd w:val="0"/>
        <w:spacing w:after="0"/>
        <w:rPr>
          <w:rFonts w:ascii="Times New Roman" w:hAnsi="Times New Roman" w:cs="Times New Roman"/>
          <w:color w:val="000000"/>
          <w:sz w:val="24"/>
          <w:szCs w:val="24"/>
        </w:rPr>
      </w:pPr>
    </w:p>
    <w:p>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pPr>
        <w:autoSpaceDE w:val="0"/>
        <w:autoSpaceDN w:val="0"/>
        <w:adjustRightInd w:val="0"/>
        <w:spacing w:after="0"/>
        <w:ind w:firstLine="708"/>
        <w:rPr>
          <w:rFonts w:ascii="Times New Roman" w:hAnsi="Times New Roman" w:cs="Times New Roman"/>
          <w:i/>
          <w:color w:val="000000"/>
          <w:sz w:val="24"/>
          <w:szCs w:val="24"/>
        </w:rPr>
      </w:pPr>
      <w:r>
        <w:rPr>
          <w:rFonts w:ascii="Times New Roman" w:hAnsi="Times New Roman" w:cs="Times New Roman"/>
          <w:i/>
          <w:color w:val="000000"/>
          <w:sz w:val="24"/>
          <w:szCs w:val="24"/>
        </w:rPr>
        <w:t>Рис. 7</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p>
    <w:p>
      <w:pPr>
        <w:spacing w:after="0"/>
        <w:ind w:firstLine="539"/>
        <w:jc w:val="center"/>
        <w:rPr>
          <w:rFonts w:ascii="Times New Roman" w:hAnsi="Times New Roman" w:cs="Times New Roman"/>
          <w:noProof/>
          <w:sz w:val="24"/>
          <w:szCs w:val="24"/>
        </w:rPr>
      </w:pPr>
      <w:r>
        <w:rPr>
          <w:rFonts w:ascii="Times New Roman" w:hAnsi="Times New Roman" w:cs="Times New Roman"/>
          <w:noProof/>
          <w:color w:val="FF0000"/>
          <w:sz w:val="24"/>
          <w:szCs w:val="24"/>
        </w:rPr>
        <w:lastRenderedPageBreak/>
        <w:drawing>
          <wp:inline distT="0" distB="0" distL="0" distR="0">
            <wp:extent cx="4569599" cy="2745362"/>
            <wp:effectExtent l="12184" t="6093" r="6092" b="0"/>
            <wp:docPr id="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ind w:firstLine="539"/>
        <w:jc w:val="both"/>
        <w:rPr>
          <w:rFonts w:ascii="Times New Roman" w:hAnsi="Times New Roman" w:cs="Times New Roman"/>
          <w:noProof/>
          <w:sz w:val="24"/>
          <w:szCs w:val="24"/>
        </w:rPr>
      </w:pPr>
    </w:p>
    <w:p>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Анализ результатов показал, что устная часть в </w:t>
      </w:r>
      <w:smartTag w:uri="urn:schemas-microsoft-com:office:smarttags" w:element="metricconverter">
        <w:smartTagPr>
          <w:attr w:name="ProductID" w:val="2017 г"/>
        </w:smartTagPr>
        <w:r>
          <w:rPr>
            <w:rFonts w:ascii="Times New Roman" w:hAnsi="Times New Roman" w:cs="Times New Roman"/>
            <w:noProof/>
            <w:sz w:val="24"/>
            <w:szCs w:val="24"/>
          </w:rPr>
          <w:t>2017 г</w:t>
        </w:r>
      </w:smartTag>
      <w:r>
        <w:rPr>
          <w:rFonts w:ascii="Times New Roman" w:hAnsi="Times New Roman" w:cs="Times New Roman"/>
          <w:noProof/>
          <w:sz w:val="24"/>
          <w:szCs w:val="24"/>
        </w:rPr>
        <w:t>. была выполнена довольно успешно, хотя, к сожалению, ряд типичных ошибок, допущенных выпускниками предыдущего года, повторились в этом году.</w:t>
      </w:r>
    </w:p>
    <w:p>
      <w:pPr>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Так, 65% экзаменуемых спраились с заданием №1 базового уровня (рис. 7). В указанном задании проверялись навыки чтения, т.е. у учащихся проверялись умения понимать содержание читаемого отрывка текста и правильно оформить фонетическую сторону речи (звуки, интонацию, ударение, беглость речи). Типичными ошибками экзаменуемых были: </w:t>
      </w:r>
    </w:p>
    <w:p>
      <w:pPr>
        <w:pStyle w:val="Default"/>
        <w:numPr>
          <w:ilvl w:val="0"/>
          <w:numId w:val="11"/>
        </w:numPr>
        <w:tabs>
          <w:tab w:val="left" w:pos="1080"/>
        </w:tabs>
        <w:ind w:left="0" w:firstLine="720"/>
        <w:jc w:val="both"/>
      </w:pPr>
      <w:r>
        <w:t xml:space="preserve">неправильное произношение слов или звуков, которое меняют смысл слов </w:t>
      </w:r>
      <w:r>
        <w:rPr>
          <w:i/>
        </w:rPr>
        <w:t>(</w:t>
      </w:r>
      <w:r>
        <w:rPr>
          <w:i/>
          <w:lang w:val="en-US"/>
        </w:rPr>
        <w:t>paper</w:t>
      </w:r>
      <w:r>
        <w:rPr>
          <w:i/>
        </w:rPr>
        <w:t xml:space="preserve"> – </w:t>
      </w:r>
      <w:r>
        <w:rPr>
          <w:i/>
          <w:lang w:val="en-US"/>
        </w:rPr>
        <w:t>pepper</w:t>
      </w:r>
      <w:r>
        <w:rPr>
          <w:i/>
        </w:rPr>
        <w:t xml:space="preserve">, </w:t>
      </w:r>
      <w:r>
        <w:rPr>
          <w:i/>
          <w:lang w:val="en-US"/>
        </w:rPr>
        <w:t>thin</w:t>
      </w:r>
      <w:r>
        <w:rPr>
          <w:i/>
        </w:rPr>
        <w:t xml:space="preserve"> – </w:t>
      </w:r>
      <w:r>
        <w:rPr>
          <w:i/>
          <w:lang w:val="en-US"/>
        </w:rPr>
        <w:t>thing</w:t>
      </w:r>
      <w:r>
        <w:rPr>
          <w:i/>
        </w:rPr>
        <w:t xml:space="preserve">, </w:t>
      </w:r>
      <w:r>
        <w:rPr>
          <w:i/>
          <w:lang w:val="en-US"/>
        </w:rPr>
        <w:t>tree</w:t>
      </w:r>
      <w:r>
        <w:rPr>
          <w:i/>
        </w:rPr>
        <w:t xml:space="preserve"> – </w:t>
      </w:r>
      <w:r>
        <w:rPr>
          <w:i/>
          <w:lang w:val="en-US"/>
        </w:rPr>
        <w:t>free</w:t>
      </w:r>
      <w:r>
        <w:rPr>
          <w:i/>
        </w:rPr>
        <w:t xml:space="preserve">, </w:t>
      </w:r>
      <w:r>
        <w:rPr>
          <w:i/>
          <w:lang w:val="en-US"/>
        </w:rPr>
        <w:t>bark</w:t>
      </w:r>
      <w:r>
        <w:rPr>
          <w:i/>
        </w:rPr>
        <w:t xml:space="preserve"> – </w:t>
      </w:r>
      <w:r>
        <w:rPr>
          <w:i/>
          <w:lang w:val="en-US"/>
        </w:rPr>
        <w:t>back</w:t>
      </w:r>
      <w:r>
        <w:rPr>
          <w:i/>
        </w:rPr>
        <w:t xml:space="preserve">, </w:t>
      </w:r>
      <w:r>
        <w:rPr>
          <w:i/>
          <w:lang w:val="en-US"/>
        </w:rPr>
        <w:t>invented</w:t>
      </w:r>
      <w:r>
        <w:rPr>
          <w:i/>
        </w:rPr>
        <w:t xml:space="preserve"> – </w:t>
      </w:r>
      <w:r>
        <w:rPr>
          <w:i/>
          <w:lang w:val="en-US"/>
        </w:rPr>
        <w:t>invited</w:t>
      </w:r>
      <w:r>
        <w:rPr>
          <w:i/>
        </w:rPr>
        <w:t xml:space="preserve">); </w:t>
      </w:r>
    </w:p>
    <w:p>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нарушение ударения в ряде слов </w:t>
      </w:r>
      <w:r>
        <w:rPr>
          <w:rFonts w:ascii="Times New Roman" w:hAnsi="Times New Roman" w:cs="Times New Roman"/>
          <w:i/>
          <w:color w:val="000000"/>
          <w:sz w:val="24"/>
          <w:szCs w:val="24"/>
        </w:rPr>
        <w:t>(</w:t>
      </w:r>
      <w:r>
        <w:rPr>
          <w:rFonts w:ascii="Times New Roman" w:hAnsi="Times New Roman" w:cs="Times New Roman"/>
          <w:i/>
          <w:color w:val="000000"/>
          <w:sz w:val="24"/>
          <w:szCs w:val="24"/>
          <w:lang w:val="en-US"/>
        </w:rPr>
        <w:t>Korea</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en-US"/>
        </w:rPr>
        <w:t>Japan</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en-US"/>
        </w:rPr>
        <w:t>bamboo</w:t>
      </w:r>
      <w:r>
        <w:rPr>
          <w:rFonts w:ascii="Times New Roman" w:hAnsi="Times New Roman" w:cs="Times New Roman"/>
          <w:i/>
          <w:color w:val="000000"/>
          <w:sz w:val="24"/>
          <w:szCs w:val="24"/>
        </w:rPr>
        <w:t xml:space="preserve">); </w:t>
      </w:r>
    </w:p>
    <w:p>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i/>
          <w:color w:val="000000"/>
          <w:sz w:val="24"/>
          <w:szCs w:val="24"/>
          <w:lang w:val="en-US"/>
        </w:rPr>
      </w:pPr>
      <w:r>
        <w:rPr>
          <w:rFonts w:ascii="Times New Roman" w:hAnsi="Times New Roman" w:cs="Times New Roman"/>
          <w:noProof/>
          <w:sz w:val="24"/>
          <w:szCs w:val="24"/>
        </w:rPr>
        <w:t>неправильное</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произнесение</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аффиксов</w:t>
      </w:r>
      <w:r>
        <w:rPr>
          <w:rFonts w:ascii="Times New Roman" w:hAnsi="Times New Roman" w:cs="Times New Roman"/>
          <w:noProof/>
          <w:sz w:val="24"/>
          <w:szCs w:val="24"/>
          <w:lang w:val="en-US"/>
        </w:rPr>
        <w:t xml:space="preserve"> </w:t>
      </w:r>
      <w:r>
        <w:rPr>
          <w:rFonts w:ascii="Times New Roman" w:hAnsi="Times New Roman" w:cs="Times New Roman"/>
          <w:i/>
          <w:noProof/>
          <w:sz w:val="24"/>
          <w:szCs w:val="24"/>
          <w:lang w:val="en-US"/>
        </w:rPr>
        <w:t>(-ous: various; -ed: pulped; -ture: manufacture)</w:t>
      </w:r>
    </w:p>
    <w:p>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i/>
          <w:noProof/>
          <w:sz w:val="24"/>
          <w:szCs w:val="24"/>
        </w:rPr>
      </w:pPr>
      <w:r>
        <w:rPr>
          <w:rFonts w:ascii="Times New Roman" w:hAnsi="Times New Roman" w:cs="Times New Roman"/>
          <w:noProof/>
          <w:sz w:val="24"/>
          <w:szCs w:val="24"/>
        </w:rPr>
        <w:t xml:space="preserve">грубые ошибки в чтении некоторых слов </w:t>
      </w:r>
      <w:r>
        <w:rPr>
          <w:rFonts w:ascii="Times New Roman" w:hAnsi="Times New Roman" w:cs="Times New Roman"/>
          <w:i/>
          <w:noProof/>
          <w:sz w:val="24"/>
          <w:szCs w:val="24"/>
        </w:rPr>
        <w:t>(</w:t>
      </w:r>
      <w:r>
        <w:rPr>
          <w:rFonts w:ascii="Times New Roman" w:hAnsi="Times New Roman" w:cs="Times New Roman"/>
          <w:i/>
          <w:noProof/>
          <w:sz w:val="24"/>
          <w:szCs w:val="24"/>
          <w:lang w:val="en-US"/>
        </w:rPr>
        <w:t>fiber</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prisoners</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of</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war</w:t>
      </w:r>
      <w:r>
        <w:rPr>
          <w:rFonts w:ascii="Times New Roman" w:hAnsi="Times New Roman" w:cs="Times New Roman"/>
          <w:i/>
          <w:noProof/>
          <w:sz w:val="24"/>
          <w:szCs w:val="24"/>
        </w:rPr>
        <w:t>);</w:t>
      </w:r>
    </w:p>
    <w:p>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неумение делить простые и сложные предложения на смысловые синтагмы и неправильная постановка пауз. </w:t>
      </w:r>
    </w:p>
    <w:p>
      <w:pPr>
        <w:spacing w:after="0"/>
        <w:ind w:firstLine="709"/>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В задании 2 базового уровня сложности проверялись умения экзаменуемых осуществлять запрос информации в коммуникативно значимой ситуации с опорой на вербальную ситуацию и фотографию, обращаться за разъяснениями, точно и грамматически правильно строить прямые вопросы. В среднем 93% экзаменуемых справились с данным заданием, что говорит о высокой степени сформированности данных навыков (рис. 7). Из них 27% получили максимальный балл за задание, т.е. 5 баллов, и только 5%  экзаменуемых не справились с данным заданием, что в 1,5 раза ниже показателя прошлого года (8% в </w:t>
      </w:r>
      <w:smartTag w:uri="urn:schemas-microsoft-com:office:smarttags" w:element="metricconverter">
        <w:smartTagPr>
          <w:attr w:name="ProductID" w:val="2016 г"/>
        </w:smartTagPr>
        <w:r>
          <w:rPr>
            <w:rFonts w:ascii="Times New Roman" w:hAnsi="Times New Roman" w:cs="Times New Roman"/>
            <w:noProof/>
            <w:sz w:val="24"/>
            <w:szCs w:val="24"/>
          </w:rPr>
          <w:t>2016 г</w:t>
        </w:r>
      </w:smartTag>
      <w:r>
        <w:rPr>
          <w:rFonts w:ascii="Times New Roman" w:hAnsi="Times New Roman" w:cs="Times New Roman"/>
          <w:noProof/>
          <w:sz w:val="24"/>
          <w:szCs w:val="24"/>
        </w:rPr>
        <w:t xml:space="preserve">.). Во многом это было связано с грубыми лексико-грамматическими ошибками при построении прямых вопросов и не выполнением коммуникативной задачи. Например, экзаменуемые задавали следующие вопросы, которые эксперты не засчитали в силу того, что в них допущены грамматические, лексические ошибки, а также ошибки в лексической сочетаемости слов или же грубые фонетические ошибки: </w:t>
      </w:r>
      <w:r>
        <w:rPr>
          <w:rFonts w:ascii="Times New Roman" w:hAnsi="Times New Roman" w:cs="Times New Roman"/>
          <w:i/>
          <w:noProof/>
          <w:sz w:val="24"/>
          <w:szCs w:val="24"/>
          <w:lang w:val="en-US"/>
        </w:rPr>
        <w:t>How</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many</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long</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it</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last</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What attraction do you provide? Which attraction would be seen?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 xml:space="preserve">Наибольшую сложность вызвало словосочетание </w:t>
      </w:r>
      <w:r>
        <w:rPr>
          <w:rFonts w:ascii="Times New Roman" w:hAnsi="Times New Roman" w:cs="Times New Roman"/>
          <w:noProof/>
          <w:sz w:val="24"/>
          <w:szCs w:val="24"/>
          <w:lang w:val="en-US"/>
        </w:rPr>
        <w:t>operation</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hours</w:t>
      </w:r>
      <w:r>
        <w:rPr>
          <w:rFonts w:ascii="Times New Roman" w:hAnsi="Times New Roman" w:cs="Times New Roman"/>
          <w:noProof/>
          <w:sz w:val="24"/>
          <w:szCs w:val="24"/>
        </w:rPr>
        <w:t xml:space="preserve">. Так, некоторые участники не поняли, о чем речь идет и задавали вопросы следующие </w:t>
      </w:r>
      <w:r>
        <w:rPr>
          <w:rFonts w:ascii="Times New Roman" w:hAnsi="Times New Roman" w:cs="Times New Roman"/>
          <w:noProof/>
          <w:sz w:val="24"/>
          <w:szCs w:val="24"/>
        </w:rPr>
        <w:lastRenderedPageBreak/>
        <w:t xml:space="preserve">вопросы: </w:t>
      </w:r>
      <w:r>
        <w:rPr>
          <w:rFonts w:ascii="Times New Roman" w:hAnsi="Times New Roman" w:cs="Times New Roman"/>
          <w:i/>
          <w:noProof/>
          <w:sz w:val="24"/>
          <w:szCs w:val="24"/>
          <w:lang w:val="en-US"/>
        </w:rPr>
        <w:t>Where</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can</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tourists</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spend</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operation</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hours</w:t>
      </w:r>
      <w:r>
        <w:rPr>
          <w:rFonts w:ascii="Times New Roman" w:hAnsi="Times New Roman" w:cs="Times New Roman"/>
          <w:i/>
          <w:noProof/>
          <w:sz w:val="24"/>
          <w:szCs w:val="24"/>
        </w:rPr>
        <w:t xml:space="preserve">? </w:t>
      </w:r>
      <w:r>
        <w:rPr>
          <w:rFonts w:ascii="Times New Roman" w:hAnsi="Times New Roman" w:cs="Times New Roman"/>
          <w:i/>
          <w:noProof/>
          <w:sz w:val="24"/>
          <w:szCs w:val="24"/>
          <w:lang w:val="en-US"/>
        </w:rPr>
        <w:t>What are operating hours? How long will the operation goes?</w:t>
      </w:r>
    </w:p>
    <w:p>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задании 3 базового уровня сложности экзаменуемые должны были продемонстрировать умения строить монологическое тематического высказывание в заданном объеме задачи в различных стандартных ситуациях социально-бытовой, социально-культурной и социально-трудовой сфер общения, логично и связно строить высказывания, использовать стратегии описания, рассуждения, сообщения, точно и правильно употреблять языковые средства оформления монологического высказывания. Как показывает анализ данных (рис. 7), в среднем 83% экзаменуемых справились с этим заданием. Данное задание оценивалось по трем критериям: К1 – «Решение коммуникативной задачи», К2 – «Организация текста» и К3 – «Языковое оформление». Максимально экзаменуемый мог получить 7 баллов за данное задание. Максимальный балл за решение коммуникативной задачи составлял 3 балла. За оставшихся 2 критерия экзаменуемый мог получить максимально 2 балла за каждый критерий. </w:t>
      </w:r>
    </w:p>
    <w:p>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только 20% экзаменуемых смогли получить 3 балла за решение коммуникативной задачи, что приблизительно равно показателю прошлого года. Однако 14% участников не справились с заданием и получили 0 баллов. При получении 0 баллов за решение коммуникативной задачи все задание оценивается в 0 баллов. Во многом это было связано с тем, что экзаменуемые не поняли содержание фотографии. Так при выборе картинки №3, на которой на переднем плане изображены две девочки 12-14 лет, которые едят мороженое в парке и смотрят друг на друга. Некоторые участники говорили, что на фотографии изображены они с подругой в прошлом году, хотя возраст девочек явно не соответствует 16-17 годам, некоторые юноши говорили, что на фотографии изображены они и их подруга, хотя никаких юношей на фото нет. Также ряд вопросов у экспертов вызвали ответы экзаменуемых, выбравших фото №1, где изображена улыбающаяся молодая девушка с собакой на приеме у ветеринара. Некоторые экзаменуемые говорили, что на фото изображена их жена или дочь. Также некоторые участники довольно формально отнеслись к содержанию фотографии, не особо вдумываясь в нее. Так, один из экзаменуемых сказал, что на фото его мама и собака, которая тяжело заболела и ее отвезли к ветеринару. При этом экзаменуемый говорит, что мама очень счастлива и ох хранит это фото в своем альбоме потому что это один из лучших моментов его жизни, непонятно, откуда это следует. Также некоторые участники увлеклись использованием заученных клише, при этом само описание фотографии и что на ней происходит было очень скудным.</w:t>
      </w:r>
    </w:p>
    <w:p>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то же время 80% экзаменуемых смогли оформить ответ практически без ошибок, из них 29%  получили максимальный балл. Данный факт свидетельствует о том, что в целом экзаменуемые научились логически относительно правильно строить монологическое высказывание, делать введение и заключение.</w:t>
      </w:r>
    </w:p>
    <w:p>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К сожалению, только 67% участников получили хотя бы 1 балл за языковое оформление высказывания и 21% набрали максимальный балл по данному критерию. Чтобы экзаменуемый смог получить максимальный балл (2 балла), он мог допустить 2 негрубых лексико-грамматических и/или 2 негрубых фонетических ошибки.</w:t>
      </w:r>
    </w:p>
    <w:p>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Типичными ошибками экзаменуемых при выполнении задания 3 были:</w:t>
      </w:r>
    </w:p>
    <w:p>
      <w:pPr>
        <w:numPr>
          <w:ilvl w:val="0"/>
          <w:numId w:val="12"/>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отступление от темы; </w:t>
      </w:r>
    </w:p>
    <w:p>
      <w:pPr>
        <w:numPr>
          <w:ilvl w:val="0"/>
          <w:numId w:val="12"/>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отсутствие адресности, т.е. обращения к другу; </w:t>
      </w:r>
    </w:p>
    <w:p>
      <w:pPr>
        <w:numPr>
          <w:ilvl w:val="0"/>
          <w:numId w:val="12"/>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отсутствие вступительной и заключительной фразы; </w:t>
      </w:r>
    </w:p>
    <w:p>
      <w:pPr>
        <w:numPr>
          <w:ilvl w:val="0"/>
          <w:numId w:val="12"/>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включение по одной фразе на каждый пункт плана; </w:t>
      </w:r>
    </w:p>
    <w:p>
      <w:pPr>
        <w:numPr>
          <w:ilvl w:val="0"/>
          <w:numId w:val="12"/>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неправильная интерпретация содержания картинки; </w:t>
      </w:r>
    </w:p>
    <w:p>
      <w:pPr>
        <w:numPr>
          <w:ilvl w:val="0"/>
          <w:numId w:val="12"/>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наличие фонетических и лексико-грамматических ошибок в ответе. </w:t>
      </w:r>
    </w:p>
    <w:p>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задании 4 высокого уровня экзаменуемые должны были составить монологическое тематическое высказывание с элементами сопоставления и сравнения с опорой на вербальную ситуацию и фотографию (сравнение двух фотографий). В целом 85% экзаменуемых справились с данным заданием (рис. 7), что на 10% выше показателя прошлого года. Необходимо отметить, что критерии оценивания задания 4 совпадали с критериями оценивания задания 3. Как показывает анализ данных, только 9% смогли получить максимальный балл по решению коммуникативной задачи. Также 79% экзаменуемых относительно правильно оформили высказывание, из них 29% получили максимальный балл по критерию «Организация текста». В то же время 61% участников получили за языковое оформление текста от 1 до 2 баллов, из них только 15% экзаменуемых получили максимальный. </w:t>
      </w:r>
    </w:p>
    <w:p>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Типичными ошибками экзаменуемых при выполнении задания 4 были отсутствие сравнения фотографий и замена его на подробное описание, отсутствие разговорных клише для выявления сходства и различий, нелогичное построение высказывания, недостаточное раскрытие информации, отсутствие вывода, наличие лексико-грамматических и фонетических ошибок. </w:t>
      </w:r>
    </w:p>
    <w:p>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исходя из анализа результатов ЕГЭ устной части по английскому языку, можно говорит о достаточно хорошем уровне сформированности </w:t>
      </w:r>
      <w:r>
        <w:rPr>
          <w:rFonts w:ascii="Times New Roman" w:hAnsi="Times New Roman" w:cs="Times New Roman"/>
          <w:noProof/>
          <w:sz w:val="24"/>
          <w:szCs w:val="24"/>
        </w:rPr>
        <w:t>умений понимать содержание читаемого отрывка текста и правильно оформить фонетическую сторону речи, осуществлять запрос информации в коммуникативно значимой ситуации с опорой на вербальную ситуацию и фотографию,</w:t>
      </w:r>
      <w:r>
        <w:rPr>
          <w:rFonts w:ascii="Times New Roman" w:hAnsi="Times New Roman" w:cs="Times New Roman"/>
          <w:sz w:val="24"/>
          <w:szCs w:val="24"/>
        </w:rPr>
        <w:t xml:space="preserve"> строить монологическое тематического высказывание в заданном объеме задачи в различных стандартных ситуациях социально-бытовой, социально-культурной и социально-трудовой сфер общения, логично и связно строить высказывания, использовать стратегии описания, рассуждения, сообщения, точно и правильно употреблять языковые средства оформления монологического высказывания.</w:t>
      </w:r>
    </w:p>
    <w:p>
      <w:pPr>
        <w:spacing w:after="0"/>
        <w:ind w:firstLine="539"/>
        <w:jc w:val="both"/>
        <w:rPr>
          <w:rFonts w:ascii="Times New Roman" w:hAnsi="Times New Roman" w:cs="Times New Roman"/>
          <w:noProof/>
          <w:sz w:val="24"/>
          <w:szCs w:val="24"/>
        </w:rPr>
      </w:pPr>
    </w:p>
    <w:p>
      <w:pPr>
        <w:spacing w:after="0"/>
        <w:ind w:firstLine="539"/>
        <w:jc w:val="both"/>
        <w:rPr>
          <w:rFonts w:ascii="Times New Roman" w:hAnsi="Times New Roman" w:cs="Times New Roman"/>
          <w:sz w:val="24"/>
          <w:szCs w:val="24"/>
        </w:rPr>
      </w:pPr>
    </w:p>
    <w:p>
      <w:pPr>
        <w:pStyle w:val="ad"/>
        <w:pageBreakBefore/>
        <w:spacing w:after="0" w:line="240"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rPr>
        <w:lastRenderedPageBreak/>
        <w:t xml:space="preserve">Меры методической поддержки изучения учебного предмета в 2016-2017 </w:t>
      </w:r>
      <w:r>
        <w:rPr>
          <w:rFonts w:ascii="Times New Roman" w:hAnsi="Times New Roman" w:cs="Times New Roman"/>
          <w:b/>
          <w:bCs/>
          <w:sz w:val="24"/>
          <w:szCs w:val="24"/>
          <w:u w:val="single"/>
        </w:rPr>
        <w:t>уч.г.</w:t>
      </w:r>
    </w:p>
    <w:p>
      <w:pPr>
        <w:pStyle w:val="ad"/>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На региональном уровне</w:t>
      </w:r>
    </w:p>
    <w:p>
      <w:pPr>
        <w:pStyle w:val="ad"/>
        <w:spacing w:after="0" w:line="240" w:lineRule="auto"/>
        <w:ind w:left="0"/>
        <w:jc w:val="right"/>
        <w:rPr>
          <w:rFonts w:ascii="Times New Roman" w:hAnsi="Times New Roman" w:cs="Times New Roman"/>
          <w:i/>
          <w:iCs/>
          <w:sz w:val="24"/>
          <w:szCs w:val="24"/>
        </w:rPr>
      </w:pPr>
      <w:r>
        <w:rPr>
          <w:rFonts w:ascii="Times New Roman" w:hAnsi="Times New Roman" w:cs="Times New Roman"/>
          <w:i/>
          <w:iCs/>
          <w:sz w:val="24"/>
          <w:szCs w:val="24"/>
          <w:lang w:eastAsia="ru-RU"/>
        </w:rPr>
        <w:t>Таблица 18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7581"/>
      </w:tblGrid>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Дата</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Мероприятие</w:t>
            </w:r>
          </w:p>
          <w:p>
            <w:pPr>
              <w:pStyle w:val="ad"/>
              <w:spacing w:after="0"/>
              <w:ind w:left="0"/>
              <w:rPr>
                <w:rFonts w:ascii="Times New Roman" w:hAnsi="Times New Roman" w:cs="Times New Roman"/>
                <w:i/>
                <w:sz w:val="24"/>
                <w:szCs w:val="24"/>
              </w:rPr>
            </w:pPr>
            <w:r>
              <w:rPr>
                <w:rFonts w:ascii="Times New Roman" w:hAnsi="Times New Roman" w:cs="Times New Roman"/>
                <w:i/>
                <w:sz w:val="24"/>
                <w:szCs w:val="24"/>
              </w:rPr>
              <w:t>(указать тему и организацию, проводившую мероприятие)</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 xml:space="preserve">Сентябрь 2016 </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Обеспечение информационной открытости государственной итоговой аттестации обучающихся. Размещение ссылок на официальный информационный портал Единого государственного экзамена, официальный сайт ФИПИ, официальный сайт Федеральной службы по надзору в сфере образования и науки и др. в региональных профессиональных сетевых сообществах учителей – 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Курсы Разработка рабочей программы учителя иностранного языка (40 час, очно) - 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Курсы Современная модель обучения иностранному языку (72 час., очно-заочные) - 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Вебинар</w:t>
            </w:r>
          </w:p>
          <w:p>
            <w:pPr>
              <w:pStyle w:val="ad"/>
              <w:spacing w:after="0"/>
              <w:ind w:left="0"/>
              <w:rPr>
                <w:rFonts w:ascii="Times New Roman" w:hAnsi="Times New Roman" w:cs="Times New Roman"/>
                <w:sz w:val="24"/>
                <w:szCs w:val="24"/>
              </w:rPr>
            </w:pPr>
            <w:r>
              <w:rPr>
                <w:rFonts w:ascii="Times New Roman" w:hAnsi="Times New Roman" w:cs="Times New Roman"/>
                <w:sz w:val="24"/>
                <w:szCs w:val="24"/>
              </w:rPr>
              <w:t>Актуальные вопросы содержания КИМ и особенности проверки развернутых ответов по иностранным языкам - 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Ноябрь - декабрь</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Курсы Современная модель обучения иностранному языку (72 час., очно-заочные) - 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ВКС</w:t>
            </w:r>
          </w:p>
          <w:p>
            <w:pPr>
              <w:pStyle w:val="ad"/>
              <w:spacing w:after="0"/>
              <w:ind w:left="0"/>
              <w:rPr>
                <w:rFonts w:ascii="Times New Roman" w:hAnsi="Times New Roman" w:cs="Times New Roman"/>
                <w:sz w:val="24"/>
                <w:szCs w:val="24"/>
              </w:rPr>
            </w:pPr>
            <w:r>
              <w:rPr>
                <w:rFonts w:ascii="Times New Roman" w:hAnsi="Times New Roman" w:cs="Times New Roman"/>
                <w:sz w:val="24"/>
                <w:szCs w:val="24"/>
              </w:rPr>
              <w:t xml:space="preserve">Интерактивные формы обучения гуманитарным предметам – </w:t>
            </w:r>
          </w:p>
          <w:p>
            <w:pPr>
              <w:pStyle w:val="ad"/>
              <w:spacing w:after="0"/>
              <w:ind w:left="0"/>
              <w:rPr>
                <w:rFonts w:ascii="Times New Roman" w:hAnsi="Times New Roman" w:cs="Times New Roman"/>
                <w:sz w:val="24"/>
                <w:szCs w:val="24"/>
              </w:rPr>
            </w:pPr>
            <w:r>
              <w:rPr>
                <w:rFonts w:ascii="Times New Roman" w:hAnsi="Times New Roman" w:cs="Times New Roman"/>
                <w:sz w:val="24"/>
                <w:szCs w:val="24"/>
              </w:rPr>
              <w:t xml:space="preserve">АО ИОО </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Февраль 2017</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Курсы Подготовка экспертов по оцениванию работ с развернутым ответом участников единого  государственного экзамена (24 час, заочно)- 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Курсы</w:t>
            </w:r>
          </w:p>
          <w:p>
            <w:pPr>
              <w:pStyle w:val="ad"/>
              <w:spacing w:after="0"/>
              <w:ind w:left="0"/>
              <w:rPr>
                <w:rFonts w:ascii="Times New Roman" w:hAnsi="Times New Roman" w:cs="Times New Roman"/>
                <w:sz w:val="24"/>
                <w:szCs w:val="24"/>
              </w:rPr>
            </w:pPr>
            <w:r>
              <w:rPr>
                <w:rFonts w:ascii="Times New Roman" w:hAnsi="Times New Roman" w:cs="Times New Roman"/>
                <w:sz w:val="24"/>
                <w:szCs w:val="24"/>
              </w:rPr>
              <w:t>Современному уроку иностранного языка – современные технологии (40 час., очно) – 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Курсы</w:t>
            </w:r>
          </w:p>
          <w:p>
            <w:pPr>
              <w:pStyle w:val="ad"/>
              <w:spacing w:after="0"/>
              <w:ind w:left="0"/>
              <w:rPr>
                <w:rFonts w:ascii="Times New Roman" w:hAnsi="Times New Roman" w:cs="Times New Roman"/>
                <w:sz w:val="24"/>
                <w:szCs w:val="24"/>
              </w:rPr>
            </w:pPr>
            <w:r>
              <w:rPr>
                <w:rFonts w:ascii="Times New Roman" w:hAnsi="Times New Roman" w:cs="Times New Roman"/>
                <w:sz w:val="24"/>
                <w:szCs w:val="24"/>
              </w:rPr>
              <w:t xml:space="preserve">Подготовка экспертов по оцениванию работ с развернутым ответом участников единого государственного экзамена (24 час., заочно) – </w:t>
            </w:r>
          </w:p>
          <w:p>
            <w:pPr>
              <w:pStyle w:val="ad"/>
              <w:spacing w:after="0"/>
              <w:ind w:left="0"/>
              <w:rPr>
                <w:rFonts w:ascii="Times New Roman" w:hAnsi="Times New Roman" w:cs="Times New Roman"/>
                <w:sz w:val="24"/>
                <w:szCs w:val="24"/>
              </w:rPr>
            </w:pPr>
            <w:r>
              <w:rPr>
                <w:rFonts w:ascii="Times New Roman" w:hAnsi="Times New Roman" w:cs="Times New Roman"/>
                <w:sz w:val="24"/>
                <w:szCs w:val="24"/>
              </w:rPr>
              <w:t>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Февраль - март</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XX областная учебно-исследовательская конференция «Юность Поморья». Секция «Языкознание» - Министерство образования и науки Архангельской области, 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 xml:space="preserve">Март </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Курсы Современная модель обучения иностранному языку (72 час., очно-заочные) - 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Курсы Современному уроку иностранного языка – современные технологии (40 час., очно) – 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Апрель  - сентябрь</w:t>
            </w: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 xml:space="preserve">Региональный заочный конкурс  видеоматериалов «180 секунд» - </w:t>
            </w:r>
          </w:p>
          <w:p>
            <w:pPr>
              <w:pStyle w:val="ad"/>
              <w:spacing w:after="0"/>
              <w:ind w:left="0"/>
              <w:rPr>
                <w:rFonts w:ascii="Times New Roman" w:hAnsi="Times New Roman" w:cs="Times New Roman"/>
                <w:sz w:val="24"/>
                <w:szCs w:val="24"/>
              </w:rPr>
            </w:pPr>
            <w:r>
              <w:rPr>
                <w:rFonts w:ascii="Times New Roman" w:hAnsi="Times New Roman" w:cs="Times New Roman"/>
                <w:sz w:val="24"/>
                <w:szCs w:val="24"/>
              </w:rPr>
              <w:t>АО ИОО</w:t>
            </w:r>
          </w:p>
        </w:tc>
      </w:tr>
      <w:tr>
        <w:tc>
          <w:tcPr>
            <w:tcW w:w="1848" w:type="dxa"/>
            <w:tcBorders>
              <w:top w:val="single" w:sz="4" w:space="0" w:color="auto"/>
              <w:left w:val="single" w:sz="4" w:space="0" w:color="auto"/>
              <w:bottom w:val="single" w:sz="4" w:space="0" w:color="auto"/>
              <w:right w:val="single" w:sz="4" w:space="0" w:color="auto"/>
            </w:tcBorders>
          </w:tcPr>
          <w:p>
            <w:pPr>
              <w:pStyle w:val="ad"/>
              <w:spacing w:after="0"/>
              <w:ind w:left="0" w:hanging="720"/>
              <w:rPr>
                <w:rFonts w:ascii="Times New Roman" w:hAnsi="Times New Roman" w:cs="Times New Roman"/>
                <w:sz w:val="24"/>
                <w:szCs w:val="24"/>
              </w:rPr>
            </w:pPr>
            <w:r>
              <w:rPr>
                <w:rFonts w:ascii="Times New Roman" w:hAnsi="Times New Roman" w:cs="Times New Roman"/>
                <w:sz w:val="24"/>
                <w:szCs w:val="24"/>
              </w:rPr>
              <w:t xml:space="preserve">Май </w:t>
            </w:r>
          </w:p>
          <w:p>
            <w:pPr>
              <w:pStyle w:val="ad"/>
              <w:spacing w:after="0"/>
              <w:ind w:left="0" w:hanging="720"/>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tcPr>
          <w:p>
            <w:pPr>
              <w:pStyle w:val="ad"/>
              <w:spacing w:after="0"/>
              <w:ind w:left="0"/>
              <w:rPr>
                <w:rFonts w:ascii="Times New Roman" w:hAnsi="Times New Roman" w:cs="Times New Roman"/>
                <w:sz w:val="24"/>
                <w:szCs w:val="24"/>
              </w:rPr>
            </w:pPr>
            <w:r>
              <w:rPr>
                <w:rFonts w:ascii="Times New Roman" w:hAnsi="Times New Roman" w:cs="Times New Roman"/>
                <w:sz w:val="24"/>
                <w:szCs w:val="24"/>
              </w:rPr>
              <w:t>Разработка методических рекомендаций по преподаванию иностранных языков в 10-11 классах для школ «пилотных площадок», реализующих ФГОС СОО - АО ИОО</w:t>
            </w:r>
          </w:p>
        </w:tc>
      </w:tr>
    </w:tbl>
    <w:p>
      <w:pPr>
        <w:pStyle w:val="3"/>
        <w:spacing w:before="0" w:after="0"/>
        <w:ind w:firstLine="709"/>
        <w:rPr>
          <w:rFonts w:ascii="Times New Roman" w:hAnsi="Times New Roman" w:cs="Times New Roman"/>
          <w:b w:val="0"/>
          <w:bCs w:val="0"/>
          <w:smallCaps/>
          <w:spacing w:val="-8"/>
          <w:sz w:val="24"/>
          <w:szCs w:val="24"/>
        </w:rPr>
      </w:pPr>
      <w:r>
        <w:rPr>
          <w:rFonts w:ascii="Times New Roman" w:hAnsi="Times New Roman" w:cs="Times New Roman"/>
          <w:smallCaps/>
          <w:spacing w:val="-8"/>
          <w:sz w:val="24"/>
          <w:szCs w:val="24"/>
        </w:rPr>
        <w:lastRenderedPageBreak/>
        <w:t>5.  РЕКОМЕНДАЦИИ:</w:t>
      </w:r>
    </w:p>
    <w:p>
      <w:pPr>
        <w:pStyle w:val="Default"/>
        <w:ind w:firstLine="709"/>
        <w:jc w:val="both"/>
        <w:rPr>
          <w:spacing w:val="-8"/>
        </w:rPr>
      </w:pPr>
      <w:r>
        <w:rPr>
          <w:spacing w:val="-8"/>
        </w:rPr>
        <w:t xml:space="preserve">На основе анализа результатов ЕГЭ </w:t>
      </w:r>
      <w:smartTag w:uri="urn:schemas-microsoft-com:office:smarttags" w:element="metricconverter">
        <w:smartTagPr>
          <w:attr w:name="ProductID" w:val="2017 г"/>
        </w:smartTagPr>
        <w:r>
          <w:rPr>
            <w:spacing w:val="-8"/>
          </w:rPr>
          <w:t>2017 г</w:t>
        </w:r>
      </w:smartTag>
      <w:r>
        <w:rPr>
          <w:spacing w:val="-8"/>
        </w:rPr>
        <w:t xml:space="preserve">. необходимо вновь акцентировать внимание на определенных аспектах подготовки учащихся в формулировке некоторых общих для всех групп учащихся рекомендаций. </w:t>
      </w:r>
    </w:p>
    <w:p>
      <w:pPr>
        <w:pStyle w:val="Default"/>
        <w:numPr>
          <w:ilvl w:val="0"/>
          <w:numId w:val="15"/>
        </w:numPr>
        <w:tabs>
          <w:tab w:val="left" w:pos="1080"/>
        </w:tabs>
        <w:ind w:left="0" w:firstLine="720"/>
        <w:jc w:val="both"/>
        <w:rPr>
          <w:spacing w:val="-8"/>
        </w:rPr>
      </w:pPr>
      <w:r>
        <w:rPr>
          <w:spacing w:val="-8"/>
        </w:rPr>
        <w:t xml:space="preserve">Устная часть ЕГЭ по иностранным языкам предполагает планомерную работу по формированию устно-речевых умений и навыков на протяжении всех лет обучения иностранному языку в школе. Необходимо помнить, что основы произношения и техники чтения закладываются еще в начальной школе и развиваются в течение 10 лет параллельно с формированием и развитием других компонентов коммуникативной компетенции. </w:t>
      </w:r>
    </w:p>
    <w:p>
      <w:pPr>
        <w:pStyle w:val="Default"/>
        <w:numPr>
          <w:ilvl w:val="0"/>
          <w:numId w:val="15"/>
        </w:numPr>
        <w:tabs>
          <w:tab w:val="left" w:pos="1080"/>
        </w:tabs>
        <w:ind w:left="0" w:firstLine="720"/>
        <w:jc w:val="both"/>
        <w:rPr>
          <w:spacing w:val="-8"/>
        </w:rPr>
      </w:pPr>
      <w:r>
        <w:rPr>
          <w:spacing w:val="-8"/>
        </w:rPr>
        <w:t xml:space="preserve">При подготовке к выполнению заданий разделов «Аудирование» и «Чтение» необходимо формировать различные стратегии аудирования и чтения и повышать эффективность их использования в соответствии с коммуникативной задачей. Важно избегать дословного восприятия текста, учащимся необходимо сформировать выделять ключевые слова и не обращать внимания на те, от которых не зависит понимание основного содержания. </w:t>
      </w:r>
    </w:p>
    <w:p>
      <w:pPr>
        <w:pStyle w:val="Default"/>
        <w:numPr>
          <w:ilvl w:val="0"/>
          <w:numId w:val="15"/>
        </w:numPr>
        <w:tabs>
          <w:tab w:val="left" w:pos="1080"/>
        </w:tabs>
        <w:ind w:left="0" w:firstLine="720"/>
        <w:jc w:val="both"/>
        <w:rPr>
          <w:spacing w:val="-8"/>
        </w:rPr>
      </w:pPr>
      <w:r>
        <w:rPr>
          <w:spacing w:val="-8"/>
        </w:rPr>
        <w:t xml:space="preserve">Важным аспектом при подготовке к ЕГЭ по иностранным языкам является развитие языковой догадки: нужно научить школьников с начального этапа обучения извлекать общий смысл слова из контекста, морфологической структуры слова, на основе аналогии с интернациональными словами. </w:t>
      </w:r>
    </w:p>
    <w:p>
      <w:pPr>
        <w:pStyle w:val="Default"/>
        <w:numPr>
          <w:ilvl w:val="0"/>
          <w:numId w:val="15"/>
        </w:numPr>
        <w:tabs>
          <w:tab w:val="left" w:pos="1080"/>
        </w:tabs>
        <w:ind w:left="0" w:firstLine="720"/>
        <w:jc w:val="both"/>
        <w:rPr>
          <w:spacing w:val="-8"/>
        </w:rPr>
      </w:pPr>
      <w:r>
        <w:rPr>
          <w:spacing w:val="-8"/>
        </w:rPr>
        <w:t>Необходимо научить школьников умению выделять запрашиваемую информацию и игнорировать второстепенную, выделять ключевые слова, на основе которых учащиеся могут предвосхитить содержание теста.</w:t>
      </w:r>
    </w:p>
    <w:p>
      <w:pPr>
        <w:pStyle w:val="Default"/>
        <w:numPr>
          <w:ilvl w:val="0"/>
          <w:numId w:val="15"/>
        </w:numPr>
        <w:tabs>
          <w:tab w:val="left" w:pos="1080"/>
        </w:tabs>
        <w:ind w:left="0" w:firstLine="720"/>
        <w:jc w:val="both"/>
        <w:rPr>
          <w:spacing w:val="-8"/>
        </w:rPr>
      </w:pPr>
      <w:r>
        <w:rPr>
          <w:spacing w:val="-8"/>
        </w:rPr>
        <w:t xml:space="preserve">На уроках следует уделять больше внимания отработке использования слов в коммуникативно-значимом контексте, т.е. в связном тексте. Выполнение грамматических упражнений на противопоставление двух обозначенных в задании форм недостаточно для формирования устойчивых грамматических навыков. Необходимо анализировать грамматические формы в прочитанных текстах, добиваться понимания того, какую информацию они несут, почему именно эти формы употреблены в данном контексте, а также предлагать связные тексты, в которых надо правильно использовать различные грамматические формы. </w:t>
      </w:r>
    </w:p>
    <w:p>
      <w:pPr>
        <w:pStyle w:val="Default"/>
        <w:numPr>
          <w:ilvl w:val="0"/>
          <w:numId w:val="15"/>
        </w:numPr>
        <w:tabs>
          <w:tab w:val="left" w:pos="1080"/>
        </w:tabs>
        <w:ind w:left="0" w:firstLine="720"/>
        <w:jc w:val="both"/>
        <w:rPr>
          <w:spacing w:val="-8"/>
        </w:rPr>
      </w:pPr>
      <w:r>
        <w:rPr>
          <w:spacing w:val="-8"/>
        </w:rPr>
        <w:t xml:space="preserve">Важно в учебном процессе уделять большее внимание вопросам сочетаемости лексических единиц, приучать учащихся заучивать не отдельные слова, а словосочетания. Необходимо обращать внимание обучающихся на то, как грамматическая конструкция влияет на выбор лексической единицы, учить видеть связь между лексикой и грамматикой. </w:t>
      </w:r>
    </w:p>
    <w:p>
      <w:pPr>
        <w:pStyle w:val="Default"/>
        <w:numPr>
          <w:ilvl w:val="0"/>
          <w:numId w:val="15"/>
        </w:numPr>
        <w:tabs>
          <w:tab w:val="left" w:pos="1080"/>
        </w:tabs>
        <w:ind w:left="0" w:firstLine="720"/>
        <w:jc w:val="both"/>
        <w:rPr>
          <w:spacing w:val="-8"/>
        </w:rPr>
      </w:pPr>
      <w:r>
        <w:rPr>
          <w:spacing w:val="-8"/>
        </w:rPr>
        <w:t xml:space="preserve">Необходимо научить школьников отбирать материал, необходимый для полного и точного выполнения задания в соответствии с поставленными коммуникативными задачами, а после написания работы проверять ее как с точки зрения содержания, так и с точки зрения формы.  </w:t>
      </w:r>
    </w:p>
    <w:p>
      <w:pPr>
        <w:pStyle w:val="Default"/>
        <w:numPr>
          <w:ilvl w:val="0"/>
          <w:numId w:val="15"/>
        </w:numPr>
        <w:tabs>
          <w:tab w:val="left" w:pos="1080"/>
        </w:tabs>
        <w:ind w:left="0" w:firstLine="720"/>
        <w:jc w:val="both"/>
        <w:rPr>
          <w:color w:val="auto"/>
          <w:spacing w:val="-8"/>
        </w:rPr>
      </w:pPr>
      <w:r>
        <w:rPr>
          <w:color w:val="auto"/>
          <w:spacing w:val="-8"/>
        </w:rPr>
        <w:t xml:space="preserve">Важно обратить внимание обучающихся на необходимость внимательного прочтения инструкций к выполнению задания и научить их извлекать из инструкций максимум информации. Инструкция к выполнению задания ориентирует на выполнение определенной коммуникативно-рецептивной задачи, например на определенный вид чтения: просмотровое, ознакомительное (понимание общего содержания текста); поисковое (понимание запрашиваемой информации); изучающее (полное понимание текста). Инструкции к заданиям раздела «Письмо» дают ясные ориентиры для выполнения коммуникативно-продуктивной задачи. При этом строгое следование заданному плану задания на создание развернутого письменного высказывания с элементами рассуждения обеспечивает хороший уровень его выполнения. </w:t>
      </w:r>
    </w:p>
    <w:p>
      <w:pPr>
        <w:pStyle w:val="Default"/>
        <w:numPr>
          <w:ilvl w:val="0"/>
          <w:numId w:val="15"/>
        </w:numPr>
        <w:tabs>
          <w:tab w:val="left" w:pos="1080"/>
        </w:tabs>
        <w:ind w:left="0" w:firstLine="720"/>
        <w:jc w:val="both"/>
        <w:rPr>
          <w:spacing w:val="-8"/>
        </w:rPr>
      </w:pPr>
      <w:r>
        <w:rPr>
          <w:color w:val="auto"/>
          <w:spacing w:val="-8"/>
        </w:rPr>
        <w:t xml:space="preserve">Подготовка обучающихся к ЕГЭ не является самоцелью, это один из аспектов формирования иноязычной коммуникативной компетенции учащихся. Задания КИМ ЕГЭ по иностранным языкам строятся на аутентичных текстах и имеют коммуникативный характер. Механическое выполнение заданий в формате ЕГЭ без анализа и обсуждения не принесет желанных результатов. На уроке следует не выполнять эти задания, а объяснять и тренировать различные коммуникативные стратегии, развивать умения учащихся в разных видах речевой </w:t>
      </w:r>
      <w:r>
        <w:rPr>
          <w:color w:val="auto"/>
          <w:spacing w:val="-8"/>
        </w:rPr>
        <w:lastRenderedPageBreak/>
        <w:t>деятельности на основе разнообразных заданий, выделив лишь некоторое время на анализ заданий ЕГЭ и разбор вызвавших затруднения моментов.</w:t>
      </w:r>
    </w:p>
    <w:p>
      <w:pPr>
        <w:autoSpaceDE w:val="0"/>
        <w:autoSpaceDN w:val="0"/>
        <w:adjustRightInd w:val="0"/>
        <w:spacing w:after="0"/>
        <w:ind w:firstLine="709"/>
        <w:jc w:val="both"/>
        <w:rPr>
          <w:rFonts w:ascii="Times New Roman" w:eastAsia="TimesNewRomanPSMT" w:hAnsi="Times New Roman" w:cs="Times New Roman"/>
          <w:spacing w:val="-8"/>
          <w:sz w:val="24"/>
          <w:szCs w:val="24"/>
        </w:rPr>
      </w:pPr>
      <w:r>
        <w:rPr>
          <w:rFonts w:ascii="Times New Roman" w:eastAsia="TimesNewRomanPSMT" w:hAnsi="Times New Roman" w:cs="Times New Roman"/>
          <w:spacing w:val="-8"/>
          <w:sz w:val="24"/>
          <w:szCs w:val="24"/>
        </w:rPr>
        <w:t>Методическую помощь учителю и учащимся при подготовке к ЕГЭ могут оказать материалы с сайта ФИПИ (www.fipi.ru):</w:t>
      </w:r>
    </w:p>
    <w:p>
      <w:pPr>
        <w:numPr>
          <w:ilvl w:val="0"/>
          <w:numId w:val="13"/>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8"/>
          <w:sz w:val="24"/>
          <w:szCs w:val="24"/>
        </w:rPr>
      </w:pPr>
      <w:r>
        <w:rPr>
          <w:rFonts w:ascii="Times New Roman" w:eastAsia="TimesNewRomanPSMT" w:hAnsi="Times New Roman" w:cs="Times New Roman"/>
          <w:spacing w:val="-8"/>
          <w:sz w:val="24"/>
          <w:szCs w:val="24"/>
        </w:rPr>
        <w:t xml:space="preserve">документы, определяющие структуру и содержание КИМ ЕГЭ </w:t>
      </w:r>
      <w:smartTag w:uri="urn:schemas-microsoft-com:office:smarttags" w:element="metricconverter">
        <w:smartTagPr>
          <w:attr w:name="ProductID" w:val="2017 г"/>
        </w:smartTagPr>
        <w:r>
          <w:rPr>
            <w:rFonts w:ascii="Times New Roman" w:eastAsia="TimesNewRomanPSMT" w:hAnsi="Times New Roman" w:cs="Times New Roman"/>
            <w:spacing w:val="-8"/>
            <w:sz w:val="24"/>
            <w:szCs w:val="24"/>
          </w:rPr>
          <w:t>2017 г</w:t>
        </w:r>
      </w:smartTag>
      <w:r>
        <w:rPr>
          <w:rFonts w:ascii="Times New Roman" w:eastAsia="TimesNewRomanPSMT" w:hAnsi="Times New Roman" w:cs="Times New Roman"/>
          <w:spacing w:val="-8"/>
          <w:sz w:val="24"/>
          <w:szCs w:val="24"/>
        </w:rPr>
        <w:t>. (кодификатор элементов содержания, спецификация и демонстрационный вариант КИМ);</w:t>
      </w:r>
    </w:p>
    <w:p>
      <w:pPr>
        <w:numPr>
          <w:ilvl w:val="0"/>
          <w:numId w:val="13"/>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8"/>
          <w:sz w:val="24"/>
          <w:szCs w:val="24"/>
        </w:rPr>
      </w:pPr>
      <w:r>
        <w:rPr>
          <w:rFonts w:ascii="Times New Roman" w:eastAsia="TimesNewRomanPSMT" w:hAnsi="Times New Roman" w:cs="Times New Roman"/>
          <w:spacing w:val="-8"/>
          <w:sz w:val="24"/>
          <w:szCs w:val="24"/>
        </w:rPr>
        <w:t>открытый сегмент Федерального банка тестовых заданий (</w:t>
      </w:r>
      <w:r>
        <w:rPr>
          <w:rFonts w:ascii="Times New Roman" w:hAnsi="Times New Roman" w:cs="Times New Roman"/>
          <w:spacing w:val="-8"/>
          <w:sz w:val="24"/>
          <w:szCs w:val="24"/>
        </w:rPr>
        <w:t>http://www.fipi.ru/content/otkrytyy-bank-zadaniy-ege</w:t>
      </w:r>
      <w:r>
        <w:rPr>
          <w:rFonts w:ascii="Times New Roman" w:eastAsia="TimesNewRomanPSMT" w:hAnsi="Times New Roman" w:cs="Times New Roman"/>
          <w:spacing w:val="-8"/>
          <w:sz w:val="24"/>
          <w:szCs w:val="24"/>
        </w:rPr>
        <w:t>);</w:t>
      </w:r>
    </w:p>
    <w:p>
      <w:pPr>
        <w:numPr>
          <w:ilvl w:val="0"/>
          <w:numId w:val="13"/>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8"/>
          <w:sz w:val="24"/>
          <w:szCs w:val="24"/>
        </w:rPr>
      </w:pPr>
      <w:r>
        <w:rPr>
          <w:rFonts w:ascii="Times New Roman" w:eastAsia="TimesNewRomanPSMT" w:hAnsi="Times New Roman" w:cs="Times New Roman"/>
          <w:spacing w:val="-8"/>
          <w:sz w:val="24"/>
          <w:szCs w:val="24"/>
        </w:rPr>
        <w:t>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(http://www.fipi.ru/ege-i-gve-11/dlya-predmetnyh-komissiy-subektov-rf);</w:t>
      </w:r>
    </w:p>
    <w:p>
      <w:pPr>
        <w:numPr>
          <w:ilvl w:val="0"/>
          <w:numId w:val="13"/>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8"/>
          <w:sz w:val="24"/>
          <w:szCs w:val="24"/>
        </w:rPr>
      </w:pPr>
      <w:r>
        <w:rPr>
          <w:rFonts w:ascii="Times New Roman" w:eastAsia="TimesNewRomanPSMT" w:hAnsi="Times New Roman" w:cs="Times New Roman"/>
          <w:spacing w:val="-8"/>
          <w:sz w:val="24"/>
          <w:szCs w:val="24"/>
        </w:rPr>
        <w:t>аналитические отчеты о результатах экзамена и методические письма прошлых лет (http://www.fipi.ru/ege-i-gve-11/analiticheskie-i-metodicheskie-materialy);</w:t>
      </w:r>
    </w:p>
    <w:p>
      <w:pPr>
        <w:numPr>
          <w:ilvl w:val="0"/>
          <w:numId w:val="13"/>
        </w:numPr>
        <w:tabs>
          <w:tab w:val="clear" w:pos="720"/>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pacing w:val="-8"/>
          <w:sz w:val="24"/>
          <w:szCs w:val="24"/>
        </w:rPr>
      </w:pPr>
      <w:r>
        <w:rPr>
          <w:rFonts w:ascii="Times New Roman" w:eastAsia="TimesNewRomanPSMT" w:hAnsi="Times New Roman" w:cs="Times New Roman"/>
          <w:spacing w:val="-8"/>
          <w:sz w:val="24"/>
          <w:szCs w:val="24"/>
        </w:rPr>
        <w:t xml:space="preserve">перечень учебных изданий, разработанных специалистами ФИПИ или рекомендуемых ФИПИ для подготовки к ЕГЭ: </w:t>
      </w:r>
    </w:p>
    <w:p>
      <w:pPr>
        <w:numPr>
          <w:ilvl w:val="0"/>
          <w:numId w:val="14"/>
        </w:numPr>
        <w:autoSpaceDE w:val="0"/>
        <w:autoSpaceDN w:val="0"/>
        <w:adjustRightInd w:val="0"/>
        <w:spacing w:after="0" w:line="240" w:lineRule="auto"/>
        <w:ind w:left="0"/>
        <w:jc w:val="both"/>
        <w:rPr>
          <w:rFonts w:ascii="Times New Roman" w:eastAsia="TimesNewRomanPSMT" w:hAnsi="Times New Roman" w:cs="Times New Roman"/>
          <w:spacing w:val="-8"/>
          <w:sz w:val="24"/>
          <w:szCs w:val="24"/>
        </w:rPr>
      </w:pPr>
      <w:r>
        <w:rPr>
          <w:rFonts w:ascii="Times New Roman" w:eastAsia="TimesNewRomanPSMT" w:hAnsi="Times New Roman" w:cs="Times New Roman"/>
          <w:spacing w:val="-8"/>
          <w:sz w:val="24"/>
          <w:szCs w:val="24"/>
        </w:rPr>
        <w:t xml:space="preserve">Вербицкая М. ЕГЭ-2017. Английский язык: Типовые экзаменационные варианты, 2017. </w:t>
      </w:r>
    </w:p>
    <w:p>
      <w:pPr>
        <w:numPr>
          <w:ilvl w:val="0"/>
          <w:numId w:val="14"/>
        </w:numPr>
        <w:autoSpaceDE w:val="0"/>
        <w:autoSpaceDN w:val="0"/>
        <w:adjustRightInd w:val="0"/>
        <w:spacing w:after="0" w:line="240" w:lineRule="auto"/>
        <w:ind w:left="0"/>
        <w:jc w:val="both"/>
        <w:rPr>
          <w:rFonts w:ascii="Times New Roman" w:eastAsia="TimesNewRomanPSMT" w:hAnsi="Times New Roman" w:cs="Times New Roman"/>
          <w:spacing w:val="-8"/>
          <w:sz w:val="24"/>
          <w:szCs w:val="24"/>
        </w:rPr>
      </w:pPr>
      <w:r>
        <w:rPr>
          <w:rFonts w:ascii="Times New Roman" w:eastAsia="TimesNewRomanPSMT" w:hAnsi="Times New Roman" w:cs="Times New Roman"/>
          <w:spacing w:val="-8"/>
          <w:sz w:val="24"/>
          <w:szCs w:val="24"/>
        </w:rPr>
        <w:t>Вербицкая</w:t>
      </w:r>
      <w:r>
        <w:rPr>
          <w:rFonts w:ascii="Times New Roman" w:eastAsia="TimesNewRomanPSMT" w:hAnsi="Times New Roman" w:cs="Times New Roman"/>
          <w:spacing w:val="-8"/>
          <w:sz w:val="24"/>
          <w:szCs w:val="24"/>
          <w:lang w:val="en-US"/>
        </w:rPr>
        <w:t xml:space="preserve"> </w:t>
      </w:r>
      <w:r>
        <w:rPr>
          <w:rFonts w:ascii="Times New Roman" w:eastAsia="TimesNewRomanPSMT" w:hAnsi="Times New Roman" w:cs="Times New Roman"/>
          <w:spacing w:val="-8"/>
          <w:sz w:val="24"/>
          <w:szCs w:val="24"/>
        </w:rPr>
        <w:t>М</w:t>
      </w:r>
      <w:r>
        <w:rPr>
          <w:rFonts w:ascii="Times New Roman" w:eastAsia="TimesNewRomanPSMT" w:hAnsi="Times New Roman" w:cs="Times New Roman"/>
          <w:spacing w:val="-8"/>
          <w:sz w:val="24"/>
          <w:szCs w:val="24"/>
          <w:lang w:val="en-US"/>
        </w:rPr>
        <w:t xml:space="preserve">., </w:t>
      </w:r>
      <w:r>
        <w:rPr>
          <w:rFonts w:ascii="Times New Roman" w:eastAsia="TimesNewRomanPSMT" w:hAnsi="Times New Roman" w:cs="Times New Roman"/>
          <w:spacing w:val="-8"/>
          <w:sz w:val="24"/>
          <w:szCs w:val="24"/>
        </w:rPr>
        <w:t>Миндрул</w:t>
      </w:r>
      <w:r>
        <w:rPr>
          <w:rFonts w:ascii="Times New Roman" w:eastAsia="TimesNewRomanPSMT" w:hAnsi="Times New Roman" w:cs="Times New Roman"/>
          <w:spacing w:val="-8"/>
          <w:sz w:val="24"/>
          <w:szCs w:val="24"/>
          <w:lang w:val="en-US"/>
        </w:rPr>
        <w:t xml:space="preserve"> </w:t>
      </w:r>
      <w:r>
        <w:rPr>
          <w:rFonts w:ascii="Times New Roman" w:eastAsia="TimesNewRomanPSMT" w:hAnsi="Times New Roman" w:cs="Times New Roman"/>
          <w:spacing w:val="-8"/>
          <w:sz w:val="24"/>
          <w:szCs w:val="24"/>
        </w:rPr>
        <w:t>О</w:t>
      </w:r>
      <w:r>
        <w:rPr>
          <w:rFonts w:ascii="Times New Roman" w:eastAsia="TimesNewRomanPSMT" w:hAnsi="Times New Roman" w:cs="Times New Roman"/>
          <w:spacing w:val="-8"/>
          <w:sz w:val="24"/>
          <w:szCs w:val="24"/>
          <w:lang w:val="en-US"/>
        </w:rPr>
        <w:t xml:space="preserve">., </w:t>
      </w:r>
      <w:r>
        <w:rPr>
          <w:rFonts w:ascii="Times New Roman" w:eastAsia="TimesNewRomanPSMT" w:hAnsi="Times New Roman" w:cs="Times New Roman"/>
          <w:spacing w:val="-8"/>
          <w:sz w:val="24"/>
          <w:szCs w:val="24"/>
        </w:rPr>
        <w:t>Нечаева</w:t>
      </w:r>
      <w:r>
        <w:rPr>
          <w:rFonts w:ascii="Times New Roman" w:eastAsia="TimesNewRomanPSMT" w:hAnsi="Times New Roman" w:cs="Times New Roman"/>
          <w:spacing w:val="-8"/>
          <w:sz w:val="24"/>
          <w:szCs w:val="24"/>
          <w:lang w:val="en-US"/>
        </w:rPr>
        <w:t xml:space="preserve"> </w:t>
      </w:r>
      <w:r>
        <w:rPr>
          <w:rFonts w:ascii="Times New Roman" w:eastAsia="TimesNewRomanPSMT" w:hAnsi="Times New Roman" w:cs="Times New Roman"/>
          <w:spacing w:val="-8"/>
          <w:sz w:val="24"/>
          <w:szCs w:val="24"/>
        </w:rPr>
        <w:t>Е</w:t>
      </w:r>
      <w:r>
        <w:rPr>
          <w:rFonts w:ascii="Times New Roman" w:eastAsia="TimesNewRomanPSMT" w:hAnsi="Times New Roman" w:cs="Times New Roman"/>
          <w:spacing w:val="-8"/>
          <w:sz w:val="24"/>
          <w:szCs w:val="24"/>
          <w:lang w:val="en-US"/>
        </w:rPr>
        <w:t>. Effective Speaking.</w:t>
      </w:r>
      <w:r>
        <w:rPr>
          <w:rFonts w:ascii="Times New Roman" w:hAnsi="Times New Roman" w:cs="Times New Roman"/>
          <w:color w:val="333333"/>
          <w:spacing w:val="-8"/>
          <w:sz w:val="24"/>
          <w:szCs w:val="24"/>
          <w:shd w:val="clear" w:color="auto" w:fill="FFFFFF"/>
          <w:lang w:val="en-US"/>
        </w:rPr>
        <w:t xml:space="preserve"> </w:t>
      </w:r>
      <w:r>
        <w:rPr>
          <w:rFonts w:ascii="Times New Roman" w:hAnsi="Times New Roman" w:cs="Times New Roman"/>
          <w:color w:val="333333"/>
          <w:spacing w:val="-8"/>
          <w:sz w:val="24"/>
          <w:szCs w:val="24"/>
          <w:shd w:val="clear" w:color="auto" w:fill="FFFFFF"/>
        </w:rPr>
        <w:t>Устная часть ЕГЭ по английскому языку. 10-11</w:t>
      </w:r>
      <w:r>
        <w:rPr>
          <w:rStyle w:val="apple-converted-space"/>
          <w:rFonts w:ascii="Times New Roman" w:hAnsi="Times New Roman" w:cs="Times New Roman"/>
          <w:color w:val="333333"/>
          <w:spacing w:val="-8"/>
          <w:sz w:val="24"/>
          <w:szCs w:val="24"/>
          <w:shd w:val="clear" w:color="auto" w:fill="FFFFFF"/>
        </w:rPr>
        <w:t> </w:t>
      </w:r>
      <w:r>
        <w:rPr>
          <w:rFonts w:ascii="Times New Roman" w:hAnsi="Times New Roman" w:cs="Times New Roman"/>
          <w:color w:val="333333"/>
          <w:spacing w:val="-8"/>
          <w:sz w:val="24"/>
          <w:szCs w:val="24"/>
          <w:shd w:val="clear" w:color="auto" w:fill="FFFFFF"/>
        </w:rPr>
        <w:t>классы</w:t>
      </w:r>
      <w:r>
        <w:rPr>
          <w:rFonts w:ascii="Times New Roman" w:eastAsia="TimesNewRomanPSMT" w:hAnsi="Times New Roman" w:cs="Times New Roman"/>
          <w:spacing w:val="-8"/>
          <w:sz w:val="24"/>
          <w:szCs w:val="24"/>
        </w:rPr>
        <w:t>, 2016.</w:t>
      </w:r>
    </w:p>
    <w:p>
      <w:pPr>
        <w:numPr>
          <w:ilvl w:val="0"/>
          <w:numId w:val="14"/>
        </w:numPr>
        <w:autoSpaceDE w:val="0"/>
        <w:autoSpaceDN w:val="0"/>
        <w:adjustRightInd w:val="0"/>
        <w:spacing w:after="0" w:line="240" w:lineRule="auto"/>
        <w:ind w:left="0"/>
        <w:jc w:val="both"/>
        <w:rPr>
          <w:rFonts w:ascii="Times New Roman" w:eastAsia="TimesNewRomanPSMT" w:hAnsi="Times New Roman" w:cs="Times New Roman"/>
          <w:spacing w:val="-8"/>
          <w:sz w:val="24"/>
          <w:szCs w:val="24"/>
        </w:rPr>
      </w:pPr>
      <w:r>
        <w:rPr>
          <w:rFonts w:ascii="Times New Roman" w:eastAsia="TimesNewRomanPSMT" w:hAnsi="Times New Roman" w:cs="Times New Roman"/>
          <w:spacing w:val="-8"/>
          <w:sz w:val="24"/>
          <w:szCs w:val="24"/>
        </w:rPr>
        <w:t>Родоманченко А. и др. ЕГЭ. Английский язык. Учебный экзаменационный банк: Типовые экзаменационные задания, 2017.</w:t>
      </w:r>
    </w:p>
    <w:p>
      <w:pPr>
        <w:numPr>
          <w:ilvl w:val="0"/>
          <w:numId w:val="14"/>
        </w:numPr>
        <w:autoSpaceDE w:val="0"/>
        <w:autoSpaceDN w:val="0"/>
        <w:adjustRightInd w:val="0"/>
        <w:spacing w:after="0" w:line="240" w:lineRule="auto"/>
        <w:ind w:left="0"/>
        <w:jc w:val="both"/>
        <w:rPr>
          <w:rFonts w:ascii="Times New Roman" w:eastAsia="TimesNewRomanPSMT" w:hAnsi="Times New Roman" w:cs="Times New Roman"/>
          <w:spacing w:val="-8"/>
          <w:sz w:val="24"/>
          <w:szCs w:val="24"/>
        </w:rPr>
      </w:pPr>
      <w:r>
        <w:rPr>
          <w:rFonts w:ascii="Times New Roman" w:hAnsi="Times New Roman" w:cs="Times New Roman"/>
          <w:spacing w:val="-8"/>
          <w:sz w:val="24"/>
          <w:szCs w:val="24"/>
        </w:rPr>
        <w:t>Соловова Е.Н. и др. ЕГЭ. Английский язык. Тренировочные тесты, 2017.</w:t>
      </w:r>
    </w:p>
    <w:p>
      <w:pPr>
        <w:pStyle w:val="3"/>
        <w:spacing w:before="0" w:after="0"/>
        <w:rPr>
          <w:rFonts w:ascii="Times New Roman" w:hAnsi="Times New Roman" w:cs="Times New Roman"/>
          <w:smallCaps/>
          <w:sz w:val="24"/>
          <w:szCs w:val="24"/>
        </w:rPr>
      </w:pPr>
    </w:p>
    <w:p>
      <w:pPr>
        <w:pStyle w:val="3"/>
        <w:spacing w:before="0" w:after="0"/>
        <w:jc w:val="both"/>
        <w:rPr>
          <w:rFonts w:ascii="Times New Roman" w:hAnsi="Times New Roman" w:cs="Times New Roman"/>
          <w:smallCaps/>
          <w:sz w:val="24"/>
          <w:szCs w:val="24"/>
        </w:rPr>
      </w:pPr>
      <w:r>
        <w:rPr>
          <w:rFonts w:ascii="Times New Roman" w:hAnsi="Times New Roman" w:cs="Times New Roman"/>
          <w:smallCaps/>
          <w:sz w:val="24"/>
          <w:szCs w:val="24"/>
        </w:rPr>
        <w:t xml:space="preserve">6. СОСТАВИТЕЛИ ОТЧЕТА (МЕТОДИЧЕСКОГО АНАЛИЗА ПО ПРЕДМЕТУ): </w:t>
      </w:r>
    </w:p>
    <w:p>
      <w:pPr>
        <w:spacing w:after="0"/>
        <w:ind w:hanging="850"/>
        <w:rPr>
          <w:rFonts w:ascii="Times New Roman" w:hAnsi="Times New Roman" w:cs="Times New Roman"/>
          <w:sz w:val="24"/>
          <w:szCs w:val="24"/>
        </w:rPr>
      </w:pPr>
      <w:r>
        <w:rPr>
          <w:rFonts w:ascii="Times New Roman" w:hAnsi="Times New Roman" w:cs="Times New Roman"/>
          <w:sz w:val="24"/>
          <w:szCs w:val="24"/>
        </w:rPr>
        <w:t>Наименование организации, проводящей анализ результатов ЕГЭ по предмету:</w:t>
      </w:r>
    </w:p>
    <w:p>
      <w:pPr>
        <w:spacing w:after="0"/>
        <w:ind w:firstLine="464"/>
        <w:rPr>
          <w:rFonts w:ascii="Times New Roman" w:hAnsi="Times New Roman" w:cs="Times New Roman"/>
          <w:sz w:val="24"/>
          <w:szCs w:val="24"/>
        </w:rPr>
      </w:pPr>
      <w:r>
        <w:rPr>
          <w:rFonts w:ascii="Times New Roman" w:hAnsi="Times New Roman" w:cs="Times New Roman"/>
          <w:bCs/>
          <w:sz w:val="24"/>
          <w:szCs w:val="24"/>
        </w:rPr>
        <w:t>Государственное автономное учреждение Архангельской области «Центр оценки качества образования» (ГАУ АО ЦОКО)</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4"/>
        <w:gridCol w:w="3780"/>
        <w:gridCol w:w="2478"/>
      </w:tblGrid>
      <w:tr>
        <w:tc>
          <w:tcPr>
            <w:tcW w:w="3454" w:type="dxa"/>
            <w:vMerge w:val="restart"/>
          </w:tcPr>
          <w:p>
            <w:pPr>
              <w:spacing w:after="0"/>
              <w:jc w:val="both"/>
              <w:rPr>
                <w:rFonts w:ascii="Times New Roman" w:hAnsi="Times New Roman" w:cs="Times New Roman"/>
                <w:i/>
                <w:iCs/>
                <w:sz w:val="24"/>
                <w:szCs w:val="24"/>
              </w:rPr>
            </w:pPr>
            <w:r>
              <w:rPr>
                <w:rFonts w:ascii="Times New Roman" w:hAnsi="Times New Roman" w:cs="Times New Roman"/>
                <w:i/>
                <w:iCs/>
                <w:sz w:val="24"/>
                <w:szCs w:val="24"/>
              </w:rPr>
              <w:t>Ответственный специалист, выполнявший анализ результатов ЕГЭ по предмету</w:t>
            </w:r>
          </w:p>
        </w:tc>
        <w:tc>
          <w:tcPr>
            <w:tcW w:w="3780" w:type="dxa"/>
          </w:tcPr>
          <w:p>
            <w:pPr>
              <w:spacing w:after="0"/>
              <w:rPr>
                <w:rFonts w:ascii="Times New Roman" w:hAnsi="Times New Roman" w:cs="Times New Roman"/>
                <w:i/>
                <w:iCs/>
                <w:sz w:val="24"/>
                <w:szCs w:val="24"/>
              </w:rPr>
            </w:pPr>
            <w:r>
              <w:rPr>
                <w:rFonts w:ascii="Times New Roman" w:hAnsi="Times New Roman" w:cs="Times New Roman"/>
                <w:i/>
                <w:iCs/>
                <w:sz w:val="24"/>
                <w:szCs w:val="24"/>
              </w:rPr>
              <w:t>ФИО, место работы, должность, ученая степень, ученое звание</w:t>
            </w:r>
          </w:p>
        </w:tc>
        <w:tc>
          <w:tcPr>
            <w:tcW w:w="2478" w:type="dxa"/>
          </w:tcPr>
          <w:p>
            <w:pPr>
              <w:spacing w:after="0"/>
              <w:rPr>
                <w:rFonts w:ascii="Times New Roman" w:hAnsi="Times New Roman" w:cs="Times New Roman"/>
                <w:i/>
                <w:iCs/>
                <w:sz w:val="24"/>
                <w:szCs w:val="24"/>
              </w:rPr>
            </w:pPr>
            <w:r>
              <w:rPr>
                <w:rFonts w:ascii="Times New Roman" w:hAnsi="Times New Roman" w:cs="Times New Roman"/>
                <w:i/>
                <w:iCs/>
                <w:sz w:val="24"/>
                <w:szCs w:val="24"/>
              </w:rPr>
              <w:t>Принадлежность специалиста к региональной ПК по предмету</w:t>
            </w:r>
          </w:p>
        </w:tc>
      </w:tr>
      <w:tr>
        <w:tc>
          <w:tcPr>
            <w:tcW w:w="3454" w:type="dxa"/>
            <w:vMerge/>
          </w:tcPr>
          <w:p>
            <w:pPr>
              <w:spacing w:after="0"/>
              <w:jc w:val="both"/>
              <w:rPr>
                <w:rFonts w:ascii="Times New Roman" w:hAnsi="Times New Roman" w:cs="Times New Roman"/>
                <w:iCs/>
                <w:sz w:val="24"/>
                <w:szCs w:val="24"/>
              </w:rPr>
            </w:pPr>
          </w:p>
        </w:tc>
        <w:tc>
          <w:tcPr>
            <w:tcW w:w="3780" w:type="dxa"/>
          </w:tcPr>
          <w:p>
            <w:pPr>
              <w:spacing w:after="0"/>
              <w:jc w:val="both"/>
              <w:rPr>
                <w:rFonts w:ascii="Times New Roman" w:hAnsi="Times New Roman" w:cs="Times New Roman"/>
                <w:iCs/>
                <w:sz w:val="24"/>
                <w:szCs w:val="24"/>
              </w:rPr>
            </w:pPr>
            <w:r>
              <w:rPr>
                <w:rFonts w:ascii="Times New Roman" w:hAnsi="Times New Roman" w:cs="Times New Roman"/>
                <w:b/>
                <w:bCs/>
                <w:sz w:val="24"/>
                <w:szCs w:val="24"/>
              </w:rPr>
              <w:t>Вострякова Анна Вячеславовна</w:t>
            </w:r>
            <w:r>
              <w:rPr>
                <w:rFonts w:ascii="Times New Roman" w:hAnsi="Times New Roman" w:cs="Times New Roman"/>
                <w:sz w:val="24"/>
                <w:szCs w:val="24"/>
              </w:rPr>
              <w:t>, доцент кафедры английской филологии и лингводидактики Высшей школы социально-гуманитарных наук и международной коммуникации САФУ им. М.В. Ломоносова</w:t>
            </w:r>
          </w:p>
        </w:tc>
        <w:tc>
          <w:tcPr>
            <w:tcW w:w="2478" w:type="dxa"/>
          </w:tcPr>
          <w:p>
            <w:pPr>
              <w:spacing w:after="0"/>
              <w:jc w:val="both"/>
              <w:rPr>
                <w:rFonts w:ascii="Times New Roman" w:hAnsi="Times New Roman" w:cs="Times New Roman"/>
                <w:iCs/>
                <w:sz w:val="24"/>
                <w:szCs w:val="24"/>
              </w:rPr>
            </w:pPr>
            <w:r>
              <w:rPr>
                <w:rFonts w:ascii="Times New Roman" w:hAnsi="Times New Roman" w:cs="Times New Roman"/>
                <w:sz w:val="24"/>
                <w:szCs w:val="24"/>
              </w:rPr>
              <w:t>председатель  ПК по иностранным языкам</w:t>
            </w:r>
          </w:p>
        </w:tc>
      </w:tr>
      <w:tr>
        <w:tc>
          <w:tcPr>
            <w:tcW w:w="3454" w:type="dxa"/>
            <w:vMerge w:val="restart"/>
          </w:tcPr>
          <w:p>
            <w:pPr>
              <w:spacing w:after="0"/>
              <w:jc w:val="both"/>
              <w:rPr>
                <w:rFonts w:ascii="Times New Roman" w:hAnsi="Times New Roman" w:cs="Times New Roman"/>
                <w:i/>
                <w:iCs/>
                <w:sz w:val="24"/>
                <w:szCs w:val="24"/>
              </w:rPr>
            </w:pPr>
            <w:r>
              <w:rPr>
                <w:rFonts w:ascii="Times New Roman" w:hAnsi="Times New Roman" w:cs="Times New Roman"/>
                <w:i/>
                <w:iCs/>
                <w:sz w:val="24"/>
                <w:szCs w:val="24"/>
              </w:rPr>
              <w:t>Специалисты, привлекаемые к анализу результатов ЕГЭ по предмету</w:t>
            </w:r>
          </w:p>
        </w:tc>
        <w:tc>
          <w:tcPr>
            <w:tcW w:w="3780" w:type="dxa"/>
          </w:tcPr>
          <w:p>
            <w:pPr>
              <w:spacing w:after="0"/>
              <w:jc w:val="both"/>
              <w:rPr>
                <w:rFonts w:ascii="Times New Roman" w:hAnsi="Times New Roman" w:cs="Times New Roman"/>
                <w:i/>
                <w:iCs/>
                <w:sz w:val="24"/>
                <w:szCs w:val="24"/>
              </w:rPr>
            </w:pPr>
            <w:r>
              <w:rPr>
                <w:rFonts w:ascii="Times New Roman" w:hAnsi="Times New Roman" w:cs="Times New Roman"/>
                <w:i/>
                <w:iCs/>
                <w:sz w:val="24"/>
                <w:szCs w:val="24"/>
              </w:rPr>
              <w:t>ФИО, место работы, должность, ученая степень, ученое звание</w:t>
            </w:r>
          </w:p>
        </w:tc>
        <w:tc>
          <w:tcPr>
            <w:tcW w:w="2478" w:type="dxa"/>
          </w:tcPr>
          <w:p>
            <w:pPr>
              <w:spacing w:after="0"/>
              <w:jc w:val="both"/>
              <w:rPr>
                <w:rFonts w:ascii="Times New Roman" w:hAnsi="Times New Roman" w:cs="Times New Roman"/>
                <w:i/>
                <w:iCs/>
                <w:sz w:val="24"/>
                <w:szCs w:val="24"/>
              </w:rPr>
            </w:pPr>
            <w:r>
              <w:rPr>
                <w:rFonts w:ascii="Times New Roman" w:hAnsi="Times New Roman" w:cs="Times New Roman"/>
                <w:i/>
                <w:iCs/>
                <w:sz w:val="24"/>
                <w:szCs w:val="24"/>
              </w:rPr>
              <w:t>Принадлежность специалиста к региональной ПК по предмету</w:t>
            </w:r>
          </w:p>
        </w:tc>
      </w:tr>
      <w:tr>
        <w:tc>
          <w:tcPr>
            <w:tcW w:w="3454" w:type="dxa"/>
            <w:vMerge/>
          </w:tcPr>
          <w:p>
            <w:pPr>
              <w:spacing w:after="0"/>
              <w:jc w:val="both"/>
              <w:rPr>
                <w:rFonts w:ascii="Times New Roman" w:hAnsi="Times New Roman" w:cs="Times New Roman"/>
                <w:iCs/>
                <w:sz w:val="24"/>
                <w:szCs w:val="24"/>
              </w:rPr>
            </w:pPr>
          </w:p>
        </w:tc>
        <w:tc>
          <w:tcPr>
            <w:tcW w:w="3780" w:type="dxa"/>
          </w:tcPr>
          <w:p>
            <w:pPr>
              <w:spacing w:after="0"/>
              <w:jc w:val="both"/>
              <w:rPr>
                <w:rFonts w:ascii="Times New Roman" w:hAnsi="Times New Roman" w:cs="Times New Roman"/>
                <w:iCs/>
                <w:sz w:val="24"/>
                <w:szCs w:val="24"/>
              </w:rPr>
            </w:pPr>
            <w:r>
              <w:rPr>
                <w:rFonts w:ascii="Times New Roman" w:hAnsi="Times New Roman" w:cs="Times New Roman"/>
                <w:b/>
                <w:iCs/>
                <w:sz w:val="24"/>
                <w:szCs w:val="24"/>
              </w:rPr>
              <w:t>Тарбаева Ирина Сергеевна</w:t>
            </w:r>
            <w:r>
              <w:rPr>
                <w:rFonts w:ascii="Times New Roman" w:hAnsi="Times New Roman" w:cs="Times New Roman"/>
                <w:iCs/>
                <w:sz w:val="24"/>
                <w:szCs w:val="24"/>
              </w:rPr>
              <w:t xml:space="preserve">, эксперт отдела сопровождения регламентации образовательной деятельности ГАУ АО ЦОКО </w:t>
            </w:r>
          </w:p>
        </w:tc>
        <w:tc>
          <w:tcPr>
            <w:tcW w:w="2478" w:type="dxa"/>
          </w:tcPr>
          <w:p>
            <w:pPr>
              <w:spacing w:after="0"/>
              <w:jc w:val="both"/>
              <w:rPr>
                <w:rFonts w:ascii="Times New Roman" w:hAnsi="Times New Roman" w:cs="Times New Roman"/>
                <w:iCs/>
                <w:sz w:val="24"/>
                <w:szCs w:val="24"/>
              </w:rPr>
            </w:pPr>
          </w:p>
        </w:tc>
      </w:tr>
      <w:tr>
        <w:tc>
          <w:tcPr>
            <w:tcW w:w="3454" w:type="dxa"/>
            <w:vMerge/>
          </w:tcPr>
          <w:p>
            <w:pPr>
              <w:spacing w:after="0"/>
              <w:jc w:val="both"/>
              <w:rPr>
                <w:rFonts w:ascii="Times New Roman" w:hAnsi="Times New Roman" w:cs="Times New Roman"/>
                <w:iCs/>
                <w:sz w:val="24"/>
                <w:szCs w:val="24"/>
              </w:rPr>
            </w:pPr>
          </w:p>
        </w:tc>
        <w:tc>
          <w:tcPr>
            <w:tcW w:w="3780" w:type="dxa"/>
          </w:tcPr>
          <w:p>
            <w:pPr>
              <w:spacing w:after="0"/>
              <w:rPr>
                <w:rFonts w:ascii="Times New Roman" w:hAnsi="Times New Roman" w:cs="Times New Roman"/>
                <w:b/>
                <w:bCs/>
                <w:sz w:val="24"/>
                <w:szCs w:val="24"/>
              </w:rPr>
            </w:pPr>
            <w:r>
              <w:rPr>
                <w:rFonts w:ascii="Times New Roman" w:hAnsi="Times New Roman" w:cs="Times New Roman"/>
                <w:b/>
                <w:bCs/>
                <w:sz w:val="24"/>
                <w:szCs w:val="24"/>
              </w:rPr>
              <w:t>Ешевская Светлана Александровна,</w:t>
            </w:r>
          </w:p>
          <w:p>
            <w:pPr>
              <w:spacing w:after="0"/>
              <w:jc w:val="both"/>
              <w:rPr>
                <w:rFonts w:ascii="Times New Roman" w:hAnsi="Times New Roman" w:cs="Times New Roman"/>
                <w:iCs/>
                <w:sz w:val="24"/>
                <w:szCs w:val="24"/>
              </w:rPr>
            </w:pPr>
            <w:r>
              <w:rPr>
                <w:rFonts w:ascii="Times New Roman" w:hAnsi="Times New Roman" w:cs="Times New Roman"/>
                <w:sz w:val="24"/>
                <w:szCs w:val="24"/>
              </w:rPr>
              <w:lastRenderedPageBreak/>
              <w:t>аналитик отдела государственной итоговой аттестации ГАУ АО ЦОКО</w:t>
            </w:r>
          </w:p>
        </w:tc>
        <w:tc>
          <w:tcPr>
            <w:tcW w:w="2478" w:type="dxa"/>
          </w:tcPr>
          <w:p>
            <w:pPr>
              <w:spacing w:after="0"/>
              <w:jc w:val="both"/>
              <w:rPr>
                <w:rFonts w:ascii="Times New Roman" w:hAnsi="Times New Roman" w:cs="Times New Roman"/>
                <w:iCs/>
                <w:sz w:val="24"/>
                <w:szCs w:val="24"/>
              </w:rPr>
            </w:pPr>
          </w:p>
        </w:tc>
      </w:tr>
    </w:tbl>
    <w:p>
      <w:pPr>
        <w:spacing w:after="0"/>
        <w:rPr>
          <w:rFonts w:ascii="Times New Roman" w:hAnsi="Times New Roman" w:cs="Times New Roman"/>
          <w:sz w:val="24"/>
          <w:szCs w:val="24"/>
        </w:rPr>
      </w:pPr>
      <w:r>
        <w:rPr>
          <w:rFonts w:ascii="Times New Roman" w:hAnsi="Times New Roman" w:cs="Times New Roman"/>
          <w:sz w:val="24"/>
          <w:szCs w:val="24"/>
        </w:rPr>
        <w:lastRenderedPageBreak/>
        <w:br w:type="page"/>
      </w: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1F75"/>
    <w:multiLevelType w:val="hybridMultilevel"/>
    <w:tmpl w:val="27A8E442"/>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87A45FB"/>
    <w:multiLevelType w:val="hybridMultilevel"/>
    <w:tmpl w:val="00EE217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24254C41"/>
    <w:multiLevelType w:val="hybridMultilevel"/>
    <w:tmpl w:val="3B9418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15A1C"/>
    <w:multiLevelType w:val="hybridMultilevel"/>
    <w:tmpl w:val="51FCB3D4"/>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D794455"/>
    <w:multiLevelType w:val="hybridMultilevel"/>
    <w:tmpl w:val="7AB61600"/>
    <w:lvl w:ilvl="0" w:tplc="9B9EA9F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180779"/>
    <w:multiLevelType w:val="hybridMultilevel"/>
    <w:tmpl w:val="ACD87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C14037"/>
    <w:multiLevelType w:val="hybridMultilevel"/>
    <w:tmpl w:val="97227B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F20123"/>
    <w:multiLevelType w:val="hybridMultilevel"/>
    <w:tmpl w:val="76762C52"/>
    <w:lvl w:ilvl="0" w:tplc="9B9EA9F0">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3F0D237F"/>
    <w:multiLevelType w:val="hybridMultilevel"/>
    <w:tmpl w:val="00200A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9D45E9"/>
    <w:multiLevelType w:val="hybridMultilevel"/>
    <w:tmpl w:val="A2C8453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232738F"/>
    <w:multiLevelType w:val="multilevel"/>
    <w:tmpl w:val="30CA39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6CF07A6C"/>
    <w:multiLevelType w:val="hybridMultilevel"/>
    <w:tmpl w:val="C65659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660033E"/>
    <w:multiLevelType w:val="hybridMultilevel"/>
    <w:tmpl w:val="252A1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CA3938"/>
    <w:multiLevelType w:val="hybridMultilevel"/>
    <w:tmpl w:val="C77A3A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D794E62"/>
    <w:multiLevelType w:val="hybridMultilevel"/>
    <w:tmpl w:val="0C0C72D2"/>
    <w:lvl w:ilvl="0" w:tplc="42A66DE0">
      <w:start w:val="1"/>
      <w:numFmt w:val="decimal"/>
      <w:lvlText w:val="%1)"/>
      <w:lvlJc w:val="left"/>
      <w:pPr>
        <w:tabs>
          <w:tab w:val="num" w:pos="720"/>
        </w:tabs>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4"/>
  </w:num>
  <w:num w:numId="3">
    <w:abstractNumId w:val="6"/>
  </w:num>
  <w:num w:numId="4">
    <w:abstractNumId w:val="7"/>
  </w:num>
  <w:num w:numId="5">
    <w:abstractNumId w:val="11"/>
  </w:num>
  <w:num w:numId="6">
    <w:abstractNumId w:val="2"/>
  </w:num>
  <w:num w:numId="7">
    <w:abstractNumId w:val="9"/>
  </w:num>
  <w:num w:numId="8">
    <w:abstractNumId w:val="3"/>
  </w:num>
  <w:num w:numId="9">
    <w:abstractNumId w:val="0"/>
  </w:num>
  <w:num w:numId="10">
    <w:abstractNumId w:val="12"/>
  </w:num>
  <w:num w:numId="11">
    <w:abstractNumId w:val="8"/>
  </w:num>
  <w:num w:numId="12">
    <w:abstractNumId w:val="13"/>
  </w:num>
  <w:num w:numId="13">
    <w:abstractNumId w:val="15"/>
  </w:num>
  <w:num w:numId="14">
    <w:abstractNumId w:val="1"/>
  </w:num>
  <w:num w:numId="15">
    <w:abstractNumId w:val="5"/>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keepLines/>
      <w:spacing w:before="480" w:after="0" w:line="240" w:lineRule="auto"/>
      <w:outlineLvl w:val="0"/>
    </w:pPr>
    <w:rPr>
      <w:rFonts w:ascii="Cambria" w:eastAsia="Calibri" w:hAnsi="Cambria" w:cs="Times New Roman"/>
      <w:b/>
      <w:bCs/>
      <w:color w:val="365F91"/>
      <w:sz w:val="28"/>
      <w:szCs w:val="28"/>
      <w:lang/>
    </w:rPr>
  </w:style>
  <w:style w:type="paragraph" w:styleId="3">
    <w:name w:val="heading 3"/>
    <w:basedOn w:val="a"/>
    <w:next w:val="a"/>
    <w:link w:val="30"/>
    <w:qFormat/>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Pr>
      <w:rFonts w:ascii="Cambria" w:eastAsia="Calibri" w:hAnsi="Cambria" w:cs="Times New Roman"/>
      <w:b/>
      <w:bCs/>
      <w:color w:val="365F91"/>
      <w:sz w:val="28"/>
      <w:szCs w:val="28"/>
      <w:lang/>
    </w:rPr>
  </w:style>
  <w:style w:type="character" w:customStyle="1" w:styleId="30">
    <w:name w:val="Заголовок 3 Знак"/>
    <w:basedOn w:val="a0"/>
    <w:link w:val="3"/>
    <w:rPr>
      <w:rFonts w:ascii="Arial" w:eastAsia="Times New Roman" w:hAnsi="Arial" w:cs="Arial"/>
      <w:b/>
      <w:bCs/>
      <w:sz w:val="26"/>
      <w:szCs w:val="26"/>
    </w:rPr>
  </w:style>
  <w:style w:type="character" w:customStyle="1" w:styleId="9">
    <w:name w:val=" Знак Знак9"/>
    <w:locked/>
    <w:rPr>
      <w:rFonts w:ascii="Cambria" w:hAnsi="Cambria" w:cs="Cambria"/>
      <w:b/>
      <w:bCs/>
      <w:color w:val="365F91"/>
      <w:sz w:val="28"/>
      <w:szCs w:val="28"/>
      <w:lang w:eastAsia="ru-RU"/>
    </w:rPr>
  </w:style>
  <w:style w:type="paragraph" w:customStyle="1" w:styleId="ListParagraph">
    <w:name w:val="List Paragraph"/>
    <w:basedOn w:val="a"/>
    <w:pPr>
      <w:ind w:left="720"/>
    </w:pPr>
    <w:rPr>
      <w:rFonts w:ascii="Calibri" w:eastAsia="Times New Roman" w:hAnsi="Calibri" w:cs="Calibri"/>
      <w:lang w:eastAsia="en-US"/>
    </w:rPr>
  </w:style>
  <w:style w:type="paragraph" w:styleId="a3">
    <w:name w:val="footnote text"/>
    <w:basedOn w:val="a"/>
    <w:link w:val="a4"/>
    <w:pPr>
      <w:spacing w:after="0" w:line="240" w:lineRule="auto"/>
    </w:pPr>
    <w:rPr>
      <w:rFonts w:ascii="Calibri" w:eastAsia="Calibri" w:hAnsi="Calibri" w:cs="Times New Roman"/>
      <w:sz w:val="20"/>
      <w:szCs w:val="20"/>
      <w:lang/>
    </w:rPr>
  </w:style>
  <w:style w:type="character" w:customStyle="1" w:styleId="a4">
    <w:name w:val="Текст сноски Знак"/>
    <w:basedOn w:val="a0"/>
    <w:link w:val="a3"/>
    <w:rPr>
      <w:rFonts w:ascii="Calibri" w:eastAsia="Calibri" w:hAnsi="Calibri" w:cs="Times New Roman"/>
      <w:sz w:val="20"/>
      <w:szCs w:val="20"/>
      <w:lang/>
    </w:rPr>
  </w:style>
  <w:style w:type="paragraph" w:styleId="a5">
    <w:name w:val="Title"/>
    <w:basedOn w:val="a"/>
    <w:next w:val="a"/>
    <w:link w:val="a6"/>
    <w:qFormat/>
    <w:pPr>
      <w:pBdr>
        <w:bottom w:val="single" w:sz="8" w:space="4" w:color="4F81BD"/>
      </w:pBdr>
      <w:spacing w:after="300" w:line="240" w:lineRule="auto"/>
    </w:pPr>
    <w:rPr>
      <w:rFonts w:ascii="Cambria" w:eastAsia="PMingLiU" w:hAnsi="Cambria" w:cs="Times New Roman"/>
      <w:color w:val="17365D"/>
      <w:spacing w:val="5"/>
      <w:kern w:val="28"/>
      <w:sz w:val="52"/>
      <w:szCs w:val="52"/>
      <w:lang/>
    </w:rPr>
  </w:style>
  <w:style w:type="character" w:customStyle="1" w:styleId="a6">
    <w:name w:val="Название Знак"/>
    <w:basedOn w:val="a0"/>
    <w:link w:val="a5"/>
    <w:rPr>
      <w:rFonts w:ascii="Cambria" w:eastAsia="PMingLiU" w:hAnsi="Cambria" w:cs="Times New Roman"/>
      <w:color w:val="17365D"/>
      <w:spacing w:val="5"/>
      <w:kern w:val="28"/>
      <w:sz w:val="52"/>
      <w:szCs w:val="52"/>
      <w:lang/>
    </w:rPr>
  </w:style>
  <w:style w:type="paragraph" w:styleId="a7">
    <w:name w:val="footer"/>
    <w:basedOn w:val="a"/>
    <w:link w:val="a8"/>
    <w:pPr>
      <w:tabs>
        <w:tab w:val="center" w:pos="4677"/>
        <w:tab w:val="right" w:pos="9355"/>
      </w:tabs>
      <w:spacing w:after="0" w:line="240" w:lineRule="auto"/>
    </w:pPr>
    <w:rPr>
      <w:rFonts w:ascii="Calibri" w:eastAsia="Calibri" w:hAnsi="Calibri" w:cs="Times New Roman"/>
      <w:sz w:val="20"/>
      <w:szCs w:val="20"/>
      <w:lang/>
    </w:rPr>
  </w:style>
  <w:style w:type="character" w:customStyle="1" w:styleId="a8">
    <w:name w:val="Нижний колонтитул Знак"/>
    <w:basedOn w:val="a0"/>
    <w:link w:val="a7"/>
    <w:rPr>
      <w:rFonts w:ascii="Calibri" w:eastAsia="Calibri" w:hAnsi="Calibri" w:cs="Times New Roman"/>
      <w:sz w:val="20"/>
      <w:szCs w:val="20"/>
      <w:lang/>
    </w:rPr>
  </w:style>
  <w:style w:type="paragraph" w:styleId="a9">
    <w:name w:val="Balloon Text"/>
    <w:basedOn w:val="a"/>
    <w:link w:val="aa"/>
    <w:semiHidden/>
    <w:pPr>
      <w:spacing w:after="0" w:line="240" w:lineRule="auto"/>
    </w:pPr>
    <w:rPr>
      <w:rFonts w:ascii="Tahoma" w:eastAsia="Calibri" w:hAnsi="Tahoma" w:cs="Times New Roman"/>
      <w:sz w:val="16"/>
      <w:szCs w:val="16"/>
      <w:lang/>
    </w:rPr>
  </w:style>
  <w:style w:type="character" w:customStyle="1" w:styleId="aa">
    <w:name w:val="Текст выноски Знак"/>
    <w:basedOn w:val="a0"/>
    <w:link w:val="a9"/>
    <w:semiHidden/>
    <w:rPr>
      <w:rFonts w:ascii="Tahoma" w:eastAsia="Calibri" w:hAnsi="Tahoma" w:cs="Times New Roman"/>
      <w:sz w:val="16"/>
      <w:szCs w:val="16"/>
      <w:lang/>
    </w:rPr>
  </w:style>
  <w:style w:type="paragraph" w:styleId="ab">
    <w:name w:val="header"/>
    <w:basedOn w:val="a"/>
    <w:link w:val="ac"/>
    <w:pPr>
      <w:tabs>
        <w:tab w:val="center" w:pos="4677"/>
        <w:tab w:val="right" w:pos="9355"/>
      </w:tabs>
      <w:spacing w:after="0" w:line="240" w:lineRule="auto"/>
    </w:pPr>
    <w:rPr>
      <w:rFonts w:ascii="Times New Roman" w:eastAsia="Calibri" w:hAnsi="Times New Roman" w:cs="Times New Roman"/>
      <w:sz w:val="24"/>
      <w:szCs w:val="24"/>
      <w:lang/>
    </w:rPr>
  </w:style>
  <w:style w:type="character" w:customStyle="1" w:styleId="ac">
    <w:name w:val="Верхний колонтитул Знак"/>
    <w:basedOn w:val="a0"/>
    <w:link w:val="ab"/>
    <w:rPr>
      <w:rFonts w:ascii="Times New Roman" w:eastAsia="Calibri" w:hAnsi="Times New Roman" w:cs="Times New Roman"/>
      <w:sz w:val="24"/>
      <w:szCs w:val="24"/>
      <w:lang/>
    </w:rPr>
  </w:style>
  <w:style w:type="paragraph" w:styleId="ad">
    <w:name w:val="List Paragraph"/>
    <w:basedOn w:val="a"/>
    <w:qFormat/>
    <w:pPr>
      <w:ind w:left="720"/>
    </w:pPr>
    <w:rPr>
      <w:rFonts w:ascii="Calibri" w:eastAsia="Calibri" w:hAnsi="Calibri" w:cs="Calibri"/>
      <w:lang w:eastAsia="en-US"/>
    </w:rPr>
  </w:style>
  <w:style w:type="character" w:styleId="ae">
    <w:name w:val="Hyperlink"/>
    <w:unhideWhenUsed/>
    <w:rPr>
      <w:color w:val="0000FF"/>
      <w:u w:val="single"/>
    </w:rPr>
  </w:style>
  <w:style w:type="paragraph" w:styleId="2">
    <w:name w:val="Body Text 2"/>
    <w:basedOn w:val="a"/>
    <w:link w:val="2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Pr>
      <w:rFonts w:ascii="Times New Roman" w:eastAsia="Times New Roman" w:hAnsi="Times New Roman" w:cs="Times New Roman"/>
      <w:sz w:val="24"/>
      <w:szCs w:val="24"/>
    </w:rPr>
  </w:style>
  <w:style w:type="paragraph" w:styleId="af">
    <w:name w:val="Body Text Indent"/>
    <w:basedOn w:val="a"/>
    <w:link w:val="af0"/>
    <w:unhideWhenUsed/>
    <w:pPr>
      <w:spacing w:after="120"/>
      <w:ind w:left="283"/>
    </w:pPr>
    <w:rPr>
      <w:rFonts w:ascii="Calibri" w:eastAsia="Calibri" w:hAnsi="Calibri" w:cs="Times New Roman"/>
      <w:lang w:eastAsia="en-US"/>
    </w:rPr>
  </w:style>
  <w:style w:type="character" w:customStyle="1" w:styleId="af0">
    <w:name w:val="Основной текст с отступом Знак"/>
    <w:basedOn w:val="a0"/>
    <w:link w:val="af"/>
    <w:rPr>
      <w:rFonts w:ascii="Calibri" w:eastAsia="Calibri" w:hAnsi="Calibri" w:cs="Times New Roman"/>
      <w:lang w:eastAsia="en-US"/>
    </w:rPr>
  </w:style>
  <w:style w:type="paragraph" w:styleId="HTML">
    <w:name w:val="HTML Preformatted"/>
    <w:basedOn w:val="a"/>
    <w:link w:val="HTML0"/>
    <w:unhideWhenUsed/>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rPr>
      <w:rFonts w:ascii="Consolas" w:eastAsia="Calibri" w:hAnsi="Consolas" w:cs="Times New Roman"/>
      <w:sz w:val="20"/>
      <w:szCs w:val="20"/>
    </w:rPr>
  </w:style>
  <w:style w:type="paragraph" w:styleId="af1">
    <w:name w:val="Normal (Web)"/>
    <w:basedOn w:val="a"/>
    <w:unhideWhenUsed/>
    <w:pPr>
      <w:spacing w:after="0" w:line="240" w:lineRule="auto"/>
    </w:pPr>
    <w:rPr>
      <w:rFonts w:ascii="Times New Roman" w:eastAsia="Calibri" w:hAnsi="Times New Roman" w:cs="Times New Roman"/>
      <w:sz w:val="24"/>
      <w:szCs w:val="24"/>
    </w:rPr>
  </w:style>
  <w:style w:type="paragraph" w:styleId="af2">
    <w:name w:val="No Spacing"/>
    <w:qFormat/>
    <w:pPr>
      <w:spacing w:after="0" w:line="240" w:lineRule="auto"/>
    </w:pPr>
    <w:rPr>
      <w:rFonts w:ascii="Times New Roman" w:eastAsia="Calibri" w:hAnsi="Times New Roman" w:cs="Times New Roman"/>
      <w:sz w:val="24"/>
      <w:szCs w:val="24"/>
    </w:rPr>
  </w:style>
  <w:style w:type="character" w:customStyle="1" w:styleId="Heading1Char">
    <w:name w:val="Heading 1 Char"/>
    <w:locked/>
    <w:rPr>
      <w:rFonts w:ascii="Cambria" w:hAnsi="Cambria" w:cs="Cambria"/>
      <w:b/>
      <w:bCs/>
      <w:color w:val="365F91"/>
      <w:sz w:val="28"/>
      <w:szCs w:val="28"/>
      <w:lang w:eastAsia="ru-RU"/>
    </w:rPr>
  </w:style>
  <w:style w:type="character" w:customStyle="1" w:styleId="FootnoteTextChar">
    <w:name w:val="Footnote Text Char"/>
    <w:locked/>
    <w:rPr>
      <w:rFonts w:ascii="Calibri" w:hAnsi="Calibri" w:cs="Calibri"/>
      <w:sz w:val="20"/>
      <w:szCs w:val="20"/>
    </w:rPr>
  </w:style>
  <w:style w:type="table" w:styleId="af3">
    <w:name w:val="Table Grid"/>
    <w:basedOn w:val="a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ocked/>
    <w:rPr>
      <w:rFonts w:ascii="Cambria" w:eastAsia="PMingLiU" w:hAnsi="Cambria" w:cs="Cambria"/>
      <w:color w:val="17365D"/>
      <w:spacing w:val="5"/>
      <w:kern w:val="28"/>
      <w:sz w:val="52"/>
      <w:szCs w:val="52"/>
    </w:rPr>
  </w:style>
  <w:style w:type="character" w:customStyle="1" w:styleId="FooterChar">
    <w:name w:val="Footer Char"/>
    <w:locked/>
    <w:rPr>
      <w:rFonts w:ascii="Calibri" w:hAnsi="Calibri" w:cs="Calibri"/>
    </w:rPr>
  </w:style>
  <w:style w:type="character" w:customStyle="1" w:styleId="HeaderChar">
    <w:name w:val="Header Char"/>
    <w:locked/>
    <w:rPr>
      <w:rFonts w:ascii="Times New Roman" w:hAnsi="Times New Roman" w:cs="Times New Roman"/>
      <w:sz w:val="24"/>
      <w:szCs w:val="24"/>
      <w:lang w:eastAsia="ru-RU"/>
    </w:rPr>
  </w:style>
  <w:style w:type="paragraph" w:styleId="af4">
    <w:name w:val="annotation text"/>
    <w:basedOn w:val="a"/>
    <w:link w:val="af5"/>
    <w:semiHidden/>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Pr>
      <w:rFonts w:ascii="Times New Roman" w:eastAsia="Times New Roman" w:hAnsi="Times New Roman" w:cs="Times New Roman"/>
      <w:sz w:val="20"/>
      <w:szCs w:val="20"/>
    </w:rPr>
  </w:style>
  <w:style w:type="paragraph" w:styleId="af6">
    <w:name w:val="annotation subject"/>
    <w:basedOn w:val="af4"/>
    <w:next w:val="af4"/>
    <w:link w:val="af7"/>
    <w:semiHidden/>
    <w:rPr>
      <w:b/>
      <w:bCs/>
    </w:rPr>
  </w:style>
  <w:style w:type="character" w:customStyle="1" w:styleId="af7">
    <w:name w:val="Тема примечания Знак"/>
    <w:basedOn w:val="af5"/>
    <w:link w:val="af6"/>
    <w:semiHidden/>
    <w:rPr>
      <w:b/>
      <w:bCs/>
    </w:rPr>
  </w:style>
  <w:style w:type="paragraph" w:customStyle="1" w:styleId="11">
    <w:name w:val="Абзац списка1"/>
    <w:basedOn w:val="a"/>
    <w:pPr>
      <w:ind w:left="720"/>
    </w:pPr>
    <w:rPr>
      <w:rFonts w:ascii="Calibri" w:eastAsia="Times New Roman" w:hAnsi="Calibri" w:cs="Calibri"/>
      <w:lang w:eastAsia="en-US"/>
    </w:rPr>
  </w:style>
  <w:style w:type="paragraph" w:customStyle="1" w:styleId="21">
    <w:name w:val="Абзац списка2"/>
    <w:basedOn w:val="a"/>
    <w:pPr>
      <w:ind w:left="720"/>
    </w:pPr>
    <w:rPr>
      <w:rFonts w:ascii="Calibri" w:eastAsia="Calibri" w:hAnsi="Calibri" w:cs="Calibri"/>
      <w:lang w:eastAsia="en-US"/>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8">
    <w:name w:val="Знак Знак"/>
    <w:locked/>
    <w:rPr>
      <w:rFonts w:ascii="Cambria" w:hAnsi="Cambria"/>
      <w:b/>
      <w:color w:val="4F81BD"/>
      <w:sz w:val="24"/>
      <w:lang w:val="ru-RU" w:eastAsia="ru-RU"/>
    </w:rPr>
  </w:style>
  <w:style w:type="character" w:styleId="af9">
    <w:name w:val="footnote reference"/>
    <w:semiHidden/>
    <w:rPr>
      <w:rFonts w:cs="Times New Roman"/>
      <w:vertAlign w:val="superscript"/>
    </w:rPr>
  </w:style>
  <w:style w:type="character" w:customStyle="1" w:styleId="TitleChar1">
    <w:name w:val="Title Char1"/>
    <w:locked/>
    <w:rPr>
      <w:rFonts w:ascii="Cambria" w:eastAsia="PMingLiU" w:hAnsi="Cambria"/>
      <w:color w:val="17365D"/>
      <w:spacing w:val="5"/>
      <w:kern w:val="28"/>
      <w:sz w:val="52"/>
    </w:rPr>
  </w:style>
  <w:style w:type="character" w:customStyle="1" w:styleId="BodyText2Char">
    <w:name w:val="Body Text 2 Char"/>
    <w:locked/>
    <w:rPr>
      <w:rFonts w:ascii="Times New Roman" w:hAnsi="Times New Roman" w:cs="Times New Roman"/>
      <w:sz w:val="24"/>
      <w:szCs w:val="24"/>
    </w:rPr>
  </w:style>
  <w:style w:type="paragraph" w:customStyle="1" w:styleId="c10">
    <w:name w:val="c10"/>
    <w:basedOn w:val="a"/>
    <w:pPr>
      <w:spacing w:after="0" w:line="240" w:lineRule="auto"/>
      <w:ind w:left="1080"/>
      <w:jc w:val="center"/>
    </w:pPr>
    <w:rPr>
      <w:rFonts w:ascii="Arial" w:eastAsia="Calibri" w:hAnsi="Arial" w:cs="Arial"/>
      <w:color w:val="000000"/>
    </w:rPr>
  </w:style>
  <w:style w:type="paragraph" w:customStyle="1" w:styleId="c9">
    <w:name w:val="c9"/>
    <w:basedOn w:val="a"/>
    <w:pPr>
      <w:spacing w:after="0" w:line="240" w:lineRule="auto"/>
      <w:jc w:val="center"/>
    </w:pPr>
    <w:rPr>
      <w:rFonts w:ascii="Arial" w:eastAsia="Calibri" w:hAnsi="Arial" w:cs="Arial"/>
      <w:color w:val="000000"/>
    </w:rPr>
  </w:style>
  <w:style w:type="paragraph" w:customStyle="1" w:styleId="c5">
    <w:name w:val="c5"/>
    <w:basedOn w:val="a"/>
    <w:pPr>
      <w:spacing w:after="0" w:line="240" w:lineRule="auto"/>
      <w:jc w:val="center"/>
    </w:pPr>
    <w:rPr>
      <w:rFonts w:ascii="Arial" w:eastAsia="Calibri" w:hAnsi="Arial" w:cs="Arial"/>
      <w:color w:val="000000"/>
    </w:rPr>
  </w:style>
  <w:style w:type="character" w:customStyle="1" w:styleId="c61">
    <w:name w:val="c61"/>
    <w:rPr>
      <w:rFonts w:ascii="Times New Roman" w:hAnsi="Times New Roman"/>
      <w:b/>
      <w:sz w:val="24"/>
      <w:vertAlign w:val="baseline"/>
    </w:rPr>
  </w:style>
  <w:style w:type="character" w:customStyle="1" w:styleId="c18">
    <w:name w:val="c18"/>
    <w:rPr>
      <w:rFonts w:ascii="Times New Roman" w:hAnsi="Times New Roman"/>
      <w:color w:val="000000"/>
      <w:sz w:val="24"/>
      <w:vertAlign w:val="baseline"/>
    </w:rPr>
  </w:style>
  <w:style w:type="character" w:customStyle="1" w:styleId="c41">
    <w:name w:val="c41"/>
    <w:rPr>
      <w:rFonts w:ascii="Times New Roman" w:hAnsi="Times New Roman"/>
      <w:sz w:val="24"/>
      <w:vertAlign w:val="baseline"/>
    </w:rPr>
  </w:style>
  <w:style w:type="table" w:customStyle="1" w:styleId="12">
    <w:name w:val="Сетка таблицы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pPr>
      <w:spacing w:before="100" w:beforeAutospacing="1" w:after="100" w:afterAutospacing="1" w:line="240" w:lineRule="auto"/>
    </w:pPr>
    <w:rPr>
      <w:rFonts w:ascii="Times New Roman" w:eastAsia="Calibri" w:hAnsi="Times New Roman" w:cs="Times New Roman"/>
      <w:sz w:val="24"/>
      <w:szCs w:val="24"/>
    </w:rPr>
  </w:style>
  <w:style w:type="character" w:customStyle="1" w:styleId="s23">
    <w:name w:val="s23"/>
    <w:rPr>
      <w:rFonts w:cs="Times New Roman"/>
    </w:rPr>
  </w:style>
  <w:style w:type="character" w:customStyle="1" w:styleId="apple-converted-space">
    <w:name w:val="apple-converted-space"/>
  </w:style>
  <w:style w:type="character" w:customStyle="1" w:styleId="HeaderChar1">
    <w:name w:val="Header Char1"/>
    <w:locked/>
    <w:rPr>
      <w:rFonts w:ascii="Times New Roman" w:hAnsi="Times New Roman"/>
      <w:sz w:val="24"/>
      <w:lang w:eastAsia="ru-RU"/>
    </w:rPr>
  </w:style>
  <w:style w:type="character" w:customStyle="1" w:styleId="BodyTextIndentChar">
    <w:name w:val="Body Text Indent Char"/>
    <w:locked/>
    <w:rPr>
      <w:rFonts w:ascii="Calibri" w:hAnsi="Calibri" w:cs="Calibri"/>
    </w:rPr>
  </w:style>
  <w:style w:type="character" w:customStyle="1" w:styleId="90">
    <w:name w:val="Знак Знак9"/>
    <w:locked/>
    <w:rPr>
      <w:rFonts w:ascii="Cambria" w:hAnsi="Cambria"/>
      <w:b/>
      <w:color w:val="365F91"/>
      <w:sz w:val="28"/>
      <w:lang w:eastAsia="ru-RU"/>
    </w:rPr>
  </w:style>
  <w:style w:type="paragraph" w:customStyle="1" w:styleId="110">
    <w:name w:val="Абзац списка11"/>
    <w:basedOn w:val="a"/>
    <w:pPr>
      <w:ind w:left="720"/>
    </w:pPr>
    <w:rPr>
      <w:rFonts w:ascii="Calibri" w:eastAsia="Times New Roman" w:hAnsi="Calibri" w:cs="Calibri"/>
      <w:lang w:eastAsia="en-US"/>
    </w:rPr>
  </w:style>
  <w:style w:type="character" w:styleId="afa">
    <w:name w:val="page number"/>
    <w:rPr>
      <w:rFonts w:cs="Times New Roman"/>
    </w:rPr>
  </w:style>
  <w:style w:type="paragraph" w:customStyle="1" w:styleId="p11">
    <w:name w:val="p11"/>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p4">
    <w:name w:val="p4"/>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western">
    <w:name w:val="western"/>
    <w:basedOn w:val="a"/>
    <w:pPr>
      <w:spacing w:before="100" w:beforeAutospacing="1" w:after="100" w:afterAutospacing="1" w:line="240" w:lineRule="auto"/>
    </w:pPr>
    <w:rPr>
      <w:rFonts w:ascii="Times New Roman" w:eastAsia="Calibri" w:hAnsi="Times New Roman" w:cs="Times New Roman"/>
      <w:sz w:val="24"/>
      <w:szCs w:val="24"/>
    </w:rPr>
  </w:style>
  <w:style w:type="paragraph" w:styleId="afb">
    <w:name w:val="Document Map"/>
    <w:basedOn w:val="a"/>
    <w:link w:val="afc"/>
    <w:semiHidden/>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0"/>
    <w:link w:val="afb"/>
    <w:semiHidden/>
    <w:rPr>
      <w:rFonts w:ascii="Tahoma" w:eastAsia="Times New Roman" w:hAnsi="Tahoma" w:cs="Tahoma"/>
      <w:sz w:val="20"/>
      <w:szCs w:val="20"/>
      <w:shd w:val="clear" w:color="auto" w:fill="000080"/>
    </w:rPr>
  </w:style>
  <w:style w:type="paragraph" w:customStyle="1" w:styleId="31">
    <w:name w:val="Абзац списка3"/>
    <w:basedOn w:val="a"/>
    <w:pPr>
      <w:ind w:left="720"/>
    </w:pPr>
    <w:rPr>
      <w:rFonts w:ascii="Calibri" w:eastAsia="Calibri" w:hAnsi="Calibri" w:cs="Calibri"/>
      <w:lang w:eastAsia="en-US"/>
    </w:rPr>
  </w:style>
  <w:style w:type="character" w:styleId="afd">
    <w:name w:val="Strong"/>
    <w:qFormat/>
    <w:rPr>
      <w:rFonts w:cs="Times New Roman"/>
      <w:b/>
      <w:bCs/>
    </w:rPr>
  </w:style>
  <w:style w:type="character" w:customStyle="1" w:styleId="afe">
    <w:name w:val="Основной текст_"/>
    <w:link w:val="23"/>
    <w:locked/>
    <w:rPr>
      <w:sz w:val="18"/>
      <w:szCs w:val="18"/>
      <w:shd w:val="clear" w:color="auto" w:fill="FFFFFF"/>
    </w:rPr>
  </w:style>
  <w:style w:type="paragraph" w:customStyle="1" w:styleId="23">
    <w:name w:val="Основной текст2"/>
    <w:basedOn w:val="a"/>
    <w:link w:val="afe"/>
    <w:pPr>
      <w:shd w:val="clear" w:color="auto" w:fill="FFFFFF"/>
      <w:spacing w:after="0" w:line="240" w:lineRule="atLeast"/>
      <w:ind w:hanging="280"/>
    </w:pPr>
    <w:rPr>
      <w:sz w:val="18"/>
      <w:szCs w:val="18"/>
      <w:shd w:val="clear" w:color="auto" w:fill="FFFFFF"/>
    </w:rPr>
  </w:style>
  <w:style w:type="character" w:customStyle="1" w:styleId="Arial">
    <w:name w:val="Основной текст + Arial"/>
    <w:aliases w:val="6 pt,Курсив"/>
    <w:rPr>
      <w:rFonts w:ascii="Arial" w:hAnsi="Arial" w:cs="Arial"/>
      <w:i/>
      <w:iCs/>
      <w:sz w:val="12"/>
      <w:szCs w:val="12"/>
      <w:shd w:val="clear" w:color="auto" w:fill="FFFFFF"/>
      <w:lang w:val="en-US" w:bidi="ar-SA"/>
    </w:rPr>
  </w:style>
  <w:style w:type="character" w:customStyle="1" w:styleId="91">
    <w:name w:val="Основной текст + 9"/>
    <w:aliases w:val="5 pt,Курсив1"/>
    <w:rPr>
      <w:rFonts w:ascii="Times New Roman" w:hAnsi="Times New Roman"/>
      <w:i/>
      <w:iCs/>
      <w:sz w:val="19"/>
      <w:szCs w:val="19"/>
      <w:shd w:val="clear" w:color="auto" w:fill="FFFFFF"/>
      <w:lang w:bidi="ar-SA"/>
    </w:rPr>
  </w:style>
  <w:style w:type="character" w:customStyle="1" w:styleId="aff">
    <w:name w:val="Основной текст + Полужирный"/>
    <w:rPr>
      <w:rFonts w:ascii="Times New Roman" w:hAnsi="Times New Roman"/>
      <w:b/>
      <w:bCs/>
      <w:sz w:val="18"/>
      <w:szCs w:val="18"/>
      <w:shd w:val="clear" w:color="auto" w:fill="FFFFFF"/>
      <w:lang w:bidi="ar-SA"/>
    </w:rPr>
  </w:style>
  <w:style w:type="character" w:customStyle="1" w:styleId="fontstyle01">
    <w:name w:val="fontstyle01"/>
    <w:rPr>
      <w:rFonts w:ascii="TimesNewRoman" w:hAnsi="TimesNewRoman" w:hint="default"/>
      <w:b w:val="0"/>
      <w:bCs w:val="0"/>
      <w:i w:val="0"/>
      <w:iCs w:val="0"/>
      <w:color w:val="000000"/>
      <w:sz w:val="18"/>
      <w:szCs w:val="18"/>
    </w:rPr>
  </w:style>
  <w:style w:type="paragraph" w:customStyle="1" w:styleId="ListParagraph1">
    <w:name w:val="List Paragraph1"/>
    <w:basedOn w:val="a"/>
    <w:pPr>
      <w:ind w:left="720"/>
    </w:pPr>
    <w:rPr>
      <w:rFonts w:ascii="Calibri" w:eastAsia="Times New Roman" w:hAnsi="Calibri" w:cs="Calibri"/>
      <w:lang w:eastAsia="en-US"/>
    </w:rPr>
  </w:style>
  <w:style w:type="character" w:styleId="aff0">
    <w:name w:val="annotation reference"/>
    <w:rPr>
      <w:sz w:val="16"/>
      <w:szCs w:val="16"/>
    </w:rPr>
  </w:style>
  <w:style w:type="paragraph" w:styleId="aff1">
    <w:name w:val="endnote text"/>
    <w:basedOn w:val="a"/>
    <w:link w:val="aff2"/>
    <w:semiHidden/>
    <w:unhideWhenUsed/>
    <w:pPr>
      <w:spacing w:after="0" w:line="240" w:lineRule="auto"/>
    </w:pPr>
    <w:rPr>
      <w:rFonts w:ascii="Times New Roman" w:eastAsia="Calibri" w:hAnsi="Times New Roman" w:cs="Times New Roman"/>
      <w:sz w:val="20"/>
      <w:szCs w:val="20"/>
    </w:rPr>
  </w:style>
  <w:style w:type="character" w:customStyle="1" w:styleId="aff2">
    <w:name w:val="Текст концевой сноски Знак"/>
    <w:basedOn w:val="a0"/>
    <w:link w:val="aff1"/>
    <w:semiHidden/>
    <w:rPr>
      <w:rFonts w:ascii="Times New Roman" w:eastAsia="Calibri" w:hAnsi="Times New Roman" w:cs="Times New Roman"/>
      <w:sz w:val="20"/>
      <w:szCs w:val="20"/>
    </w:rPr>
  </w:style>
  <w:style w:type="paragraph" w:customStyle="1" w:styleId="aff3">
    <w:name w:val="табличный"/>
    <w:basedOn w:val="a"/>
    <w:pPr>
      <w:spacing w:after="20" w:line="240" w:lineRule="auto"/>
      <w:jc w:val="both"/>
    </w:pPr>
    <w:rPr>
      <w:rFonts w:ascii="Times New Roman" w:eastAsia="Calibri" w:hAnsi="Times New Roman" w:cs="Times New Roman"/>
      <w:sz w:val="16"/>
      <w:szCs w:val="16"/>
    </w:rPr>
  </w:style>
  <w:style w:type="paragraph" w:styleId="24">
    <w:name w:val="Body Text Indent 2"/>
    <w:basedOn w:val="a"/>
    <w:link w:val="25"/>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basedOn w:val="a0"/>
    <w:link w:val="24"/>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ervnadzor\D\Shares\&#1054;&#1073;&#1097;&#1080;&#1077;%20&#1076;&#1086;&#1082;&#1091;&#1084;&#1077;&#1085;&#1090;&#1099;\&#1058;&#1072;&#1088;&#1073;&#1072;&#1077;&#1074;&#1072;%20&#1048;.&#1057;\&#1056;&#1072;&#1073;&#1086;&#1095;&#1072;&#1103;%20&#1087;&#1072;&#1087;&#1082;&#1072;\&#1056;&#1072;&#1073;&#1086;&#1090;&#1072;\&#1043;&#1048;&#1040;\&#1043;&#1048;&#1040;%202017\&#1054;&#1090;&#1095;&#1077;&#1090;%20&#1087;&#1086;%20&#1080;&#1085;&#1086;&#1089;&#1090;&#1088;&#1072;&#1085;&#1085;&#1099;&#1084;%20&#1103;&#1079;&#1099;&#1082;&#1072;&#1084;\2017%20&#1041;&#1086;&#1083;&#1100;&#1096;&#1072;&#1103;%20&#1090;&#1072;&#1073;&#1083;&#1080;&#109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nadzor\D\Shares\&#1054;&#1073;&#1097;&#1080;&#1077;%20&#1076;&#1086;&#1082;&#1091;&#1084;&#1077;&#1085;&#1090;&#1099;\&#1058;&#1072;&#1088;&#1073;&#1072;&#1077;&#1074;&#1072;%20&#1048;.&#1057;\&#1056;&#1072;&#1073;&#1086;&#1095;&#1072;&#1103;%20&#1087;&#1072;&#1087;&#1082;&#1072;\&#1056;&#1072;&#1073;&#1086;&#1090;&#1072;\&#1043;&#1048;&#1040;\&#1043;&#1048;&#1040;%202017\&#1054;&#1090;&#1095;&#1077;&#1090;%20&#1087;&#1086;%20&#1080;&#1085;&#1086;&#1089;&#1090;&#1088;&#1072;&#1085;&#1085;&#1099;&#1084;%20&#1103;&#1079;&#1099;&#1082;&#1072;&#1084;\2017%20&#1041;&#1086;&#1083;&#1100;&#1096;&#1072;&#1103;%20&#1090;&#1072;&#1073;&#1083;&#1080;&#1094;&#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nadzor\D\Shares\&#1054;&#1073;&#1097;&#1080;&#1077;%20&#1076;&#1086;&#1082;&#1091;&#1084;&#1077;&#1085;&#1090;&#1099;\&#1058;&#1072;&#1088;&#1073;&#1072;&#1077;&#1074;&#1072;%20&#1048;.&#1057;\&#1056;&#1072;&#1073;&#1086;&#1095;&#1072;&#1103;%20&#1087;&#1072;&#1087;&#1082;&#1072;\&#1056;&#1072;&#1073;&#1086;&#1090;&#1072;\&#1043;&#1048;&#1040;\&#1043;&#1048;&#1040;%202017\&#1054;&#1090;&#1095;&#1077;&#1090;%20&#1087;&#1086;%20&#1080;&#1085;&#1086;&#1089;&#1090;&#1088;&#1072;&#1085;&#1085;&#1099;&#1084;%20&#1103;&#1079;&#1099;&#1082;&#1072;&#1084;\2017%20&#1041;&#1086;&#1083;&#1100;&#1096;&#1072;&#1103;%20&#1090;&#1072;&#1073;&#1083;&#1080;&#109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uta\Desktop\&#1045;&#1043;&#1069;%20&#1086;&#1090;&#1095;&#1077;&#1090;%202017\&#1045;&#1043;&#1069;%20&#1072;&#1085;&#1075;&#1083;%20&#1103;&#107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uta\Desktop\&#1045;&#1043;&#1069;%20&#1086;&#1090;&#1095;&#1077;&#1090;%202017\&#1045;&#1043;&#1069;%20&#1072;&#1085;&#1075;&#1083;%20&#1103;&#107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uta\Desktop\&#1045;&#1043;&#1069;%20&#1086;&#1090;&#1095;&#1077;&#1090;%202017\&#1045;&#1043;&#1069;%20&#1072;&#1085;&#1075;&#1083;%20&#1103;&#107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uta\Desktop\&#1045;&#1043;&#1069;%20&#1086;&#1090;&#1095;&#1077;&#1090;%202017\&#1045;&#1043;&#1069;%20&#1072;&#1085;&#1075;&#1083;%20&#1103;&#107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uta\Desktop\&#1045;&#1043;&#1069;%20&#1086;&#1090;&#1095;&#1077;&#1090;%202017\&#1045;&#1043;&#1069;%20&#1072;&#1085;&#1075;&#1083;%20&#1103;&#107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uta\Desktop\&#1045;&#1043;&#1069;%20&#1086;&#1090;&#1095;&#1077;&#1090;%202017\&#1045;&#1043;&#1069;%20&#1072;&#1085;&#1075;&#1083;%20&#1103;&#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4339129483814536"/>
          <c:y val="6.0659813356663754E-2"/>
          <c:w val="0.82605314960629916"/>
          <c:h val="0.70005358705161858"/>
        </c:manualLayout>
      </c:layout>
      <c:bar3DChart>
        <c:barDir val="col"/>
        <c:grouping val="stacked"/>
        <c:ser>
          <c:idx val="0"/>
          <c:order val="0"/>
          <c:dLbls>
            <c:showVal val="1"/>
          </c:dLbls>
          <c:cat>
            <c:strRef>
              <c:f>Лист3!$A$3:$A$8</c:f>
              <c:strCache>
                <c:ptCount val="6"/>
                <c:pt idx="0">
                  <c:v>0-21</c:v>
                </c:pt>
                <c:pt idx="1">
                  <c:v>22</c:v>
                </c:pt>
                <c:pt idx="2">
                  <c:v>23-60</c:v>
                </c:pt>
                <c:pt idx="3">
                  <c:v>61-80</c:v>
                </c:pt>
                <c:pt idx="4">
                  <c:v>81-99</c:v>
                </c:pt>
                <c:pt idx="5">
                  <c:v>100</c:v>
                </c:pt>
              </c:strCache>
            </c:strRef>
          </c:cat>
          <c:val>
            <c:numRef>
              <c:f>Лист3!$C$3:$C$8</c:f>
              <c:numCache>
                <c:formatCode>General</c:formatCode>
                <c:ptCount val="6"/>
                <c:pt idx="0">
                  <c:v>1.07</c:v>
                </c:pt>
                <c:pt idx="1">
                  <c:v>0.21000000000000005</c:v>
                </c:pt>
                <c:pt idx="2">
                  <c:v>29.2</c:v>
                </c:pt>
                <c:pt idx="3">
                  <c:v>43.3</c:v>
                </c:pt>
                <c:pt idx="4">
                  <c:v>26.2</c:v>
                </c:pt>
                <c:pt idx="5">
                  <c:v>0</c:v>
                </c:pt>
              </c:numCache>
            </c:numRef>
          </c:val>
        </c:ser>
        <c:gapWidth val="55"/>
        <c:gapDepth val="55"/>
        <c:shape val="box"/>
        <c:axId val="154483328"/>
        <c:axId val="154497792"/>
        <c:axId val="0"/>
      </c:bar3DChart>
      <c:catAx>
        <c:axId val="154483328"/>
        <c:scaling>
          <c:orientation val="minMax"/>
        </c:scaling>
        <c:axPos val="b"/>
        <c:title>
          <c:tx>
            <c:rich>
              <a:bodyPr/>
              <a:lstStyle/>
              <a:p>
                <a:pPr>
                  <a:defRPr/>
                </a:pPr>
                <a:r>
                  <a:rPr lang="ru-RU"/>
                  <a:t>Тестовые</a:t>
                </a:r>
                <a:r>
                  <a:rPr lang="ru-RU" baseline="0"/>
                  <a:t> баллы</a:t>
                </a:r>
                <a:endParaRPr lang="ru-RU"/>
              </a:p>
            </c:rich>
          </c:tx>
        </c:title>
        <c:majorTickMark val="none"/>
        <c:tickLblPos val="nextTo"/>
        <c:crossAx val="154497792"/>
        <c:crosses val="autoZero"/>
        <c:auto val="1"/>
        <c:lblAlgn val="ctr"/>
        <c:lblOffset val="100"/>
      </c:catAx>
      <c:valAx>
        <c:axId val="154497792"/>
        <c:scaling>
          <c:orientation val="minMax"/>
        </c:scaling>
        <c:axPos val="l"/>
        <c:majorGridlines/>
        <c:title>
          <c:tx>
            <c:rich>
              <a:bodyPr/>
              <a:lstStyle/>
              <a:p>
                <a:pPr>
                  <a:defRPr/>
                </a:pPr>
                <a:r>
                  <a:rPr lang="ru-RU"/>
                  <a:t>Количество</a:t>
                </a:r>
                <a:r>
                  <a:rPr lang="ru-RU" baseline="0"/>
                  <a:t> участников в %</a:t>
                </a:r>
                <a:endParaRPr lang="ru-RU"/>
              </a:p>
            </c:rich>
          </c:tx>
        </c:title>
        <c:numFmt formatCode="General" sourceLinked="1"/>
        <c:majorTickMark val="none"/>
        <c:tickLblPos val="nextTo"/>
        <c:crossAx val="1544833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dLbls>
            <c:showVal val="1"/>
          </c:dLbls>
          <c:cat>
            <c:strRef>
              <c:f>Лист3!$A$18:$A$23</c:f>
              <c:strCache>
                <c:ptCount val="6"/>
                <c:pt idx="0">
                  <c:v>0-21</c:v>
                </c:pt>
                <c:pt idx="1">
                  <c:v>22</c:v>
                </c:pt>
                <c:pt idx="2">
                  <c:v>23-60</c:v>
                </c:pt>
                <c:pt idx="3">
                  <c:v>61-80</c:v>
                </c:pt>
                <c:pt idx="4">
                  <c:v>81-99</c:v>
                </c:pt>
                <c:pt idx="5">
                  <c:v>100</c:v>
                </c:pt>
              </c:strCache>
            </c:strRef>
          </c:cat>
          <c:val>
            <c:numRef>
              <c:f>Лист3!$C$18:$C$23</c:f>
              <c:numCache>
                <c:formatCode>General</c:formatCode>
                <c:ptCount val="6"/>
                <c:pt idx="0">
                  <c:v>12.5</c:v>
                </c:pt>
                <c:pt idx="1">
                  <c:v>0</c:v>
                </c:pt>
                <c:pt idx="2">
                  <c:v>50</c:v>
                </c:pt>
                <c:pt idx="3">
                  <c:v>25</c:v>
                </c:pt>
                <c:pt idx="4">
                  <c:v>12.5</c:v>
                </c:pt>
                <c:pt idx="5">
                  <c:v>0</c:v>
                </c:pt>
              </c:numCache>
            </c:numRef>
          </c:val>
        </c:ser>
        <c:gapWidth val="55"/>
        <c:gapDepth val="55"/>
        <c:shape val="box"/>
        <c:axId val="154518272"/>
        <c:axId val="154520192"/>
        <c:axId val="0"/>
      </c:bar3DChart>
      <c:catAx>
        <c:axId val="154518272"/>
        <c:scaling>
          <c:orientation val="minMax"/>
        </c:scaling>
        <c:axPos val="b"/>
        <c:title>
          <c:tx>
            <c:rich>
              <a:bodyPr/>
              <a:lstStyle/>
              <a:p>
                <a:pPr>
                  <a:defRPr/>
                </a:pPr>
                <a:r>
                  <a:rPr lang="ru-RU"/>
                  <a:t>Тестовые</a:t>
                </a:r>
                <a:r>
                  <a:rPr lang="ru-RU" baseline="0"/>
                  <a:t> баллы</a:t>
                </a:r>
                <a:endParaRPr lang="ru-RU"/>
              </a:p>
            </c:rich>
          </c:tx>
        </c:title>
        <c:majorTickMark val="none"/>
        <c:tickLblPos val="nextTo"/>
        <c:crossAx val="154520192"/>
        <c:crosses val="autoZero"/>
        <c:auto val="1"/>
        <c:lblAlgn val="ctr"/>
        <c:lblOffset val="100"/>
      </c:catAx>
      <c:valAx>
        <c:axId val="154520192"/>
        <c:scaling>
          <c:orientation val="minMax"/>
        </c:scaling>
        <c:axPos val="l"/>
        <c:majorGridlines/>
        <c:title>
          <c:tx>
            <c:rich>
              <a:bodyPr/>
              <a:lstStyle/>
              <a:p>
                <a:pPr>
                  <a:defRPr/>
                </a:pPr>
                <a:r>
                  <a:rPr lang="ru-RU"/>
                  <a:t>Количество</a:t>
                </a:r>
                <a:r>
                  <a:rPr lang="ru-RU" baseline="0"/>
                  <a:t> участников в %</a:t>
                </a:r>
                <a:endParaRPr lang="ru-RU"/>
              </a:p>
            </c:rich>
          </c:tx>
        </c:title>
        <c:numFmt formatCode="General" sourceLinked="1"/>
        <c:majorTickMark val="none"/>
        <c:tickLblPos val="nextTo"/>
        <c:crossAx val="1545182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dLbls>
            <c:showVal val="1"/>
          </c:dLbls>
          <c:cat>
            <c:strRef>
              <c:f>Лист3!$A$37:$A$42</c:f>
              <c:strCache>
                <c:ptCount val="6"/>
                <c:pt idx="0">
                  <c:v>0-21</c:v>
                </c:pt>
                <c:pt idx="1">
                  <c:v>22</c:v>
                </c:pt>
                <c:pt idx="2">
                  <c:v>23-60</c:v>
                </c:pt>
                <c:pt idx="3">
                  <c:v>61-80</c:v>
                </c:pt>
                <c:pt idx="4">
                  <c:v>81-99</c:v>
                </c:pt>
                <c:pt idx="5">
                  <c:v>100</c:v>
                </c:pt>
              </c:strCache>
            </c:strRef>
          </c:cat>
          <c:val>
            <c:numRef>
              <c:f>Лист3!$C$37:$C$42</c:f>
              <c:numCache>
                <c:formatCode>General</c:formatCode>
                <c:ptCount val="6"/>
                <c:pt idx="0">
                  <c:v>0</c:v>
                </c:pt>
                <c:pt idx="1">
                  <c:v>0</c:v>
                </c:pt>
                <c:pt idx="2">
                  <c:v>0</c:v>
                </c:pt>
                <c:pt idx="3">
                  <c:v>33.300000000000004</c:v>
                </c:pt>
                <c:pt idx="4">
                  <c:v>66.7</c:v>
                </c:pt>
                <c:pt idx="5">
                  <c:v>0</c:v>
                </c:pt>
              </c:numCache>
            </c:numRef>
          </c:val>
        </c:ser>
        <c:gapWidth val="55"/>
        <c:gapDepth val="55"/>
        <c:shape val="box"/>
        <c:axId val="155597440"/>
        <c:axId val="155599616"/>
        <c:axId val="0"/>
      </c:bar3DChart>
      <c:catAx>
        <c:axId val="155597440"/>
        <c:scaling>
          <c:orientation val="minMax"/>
        </c:scaling>
        <c:axPos val="b"/>
        <c:title>
          <c:tx>
            <c:rich>
              <a:bodyPr/>
              <a:lstStyle/>
              <a:p>
                <a:pPr>
                  <a:defRPr/>
                </a:pPr>
                <a:r>
                  <a:rPr lang="ru-RU"/>
                  <a:t>Тестовые баллы</a:t>
                </a:r>
              </a:p>
            </c:rich>
          </c:tx>
        </c:title>
        <c:majorTickMark val="none"/>
        <c:tickLblPos val="nextTo"/>
        <c:crossAx val="155599616"/>
        <c:crosses val="autoZero"/>
        <c:auto val="1"/>
        <c:lblAlgn val="ctr"/>
        <c:lblOffset val="100"/>
      </c:catAx>
      <c:valAx>
        <c:axId val="155599616"/>
        <c:scaling>
          <c:orientation val="minMax"/>
        </c:scaling>
        <c:axPos val="l"/>
        <c:majorGridlines/>
        <c:title>
          <c:tx>
            <c:rich>
              <a:bodyPr/>
              <a:lstStyle/>
              <a:p>
                <a:pPr>
                  <a:defRPr/>
                </a:pPr>
                <a:r>
                  <a:rPr lang="ru-RU"/>
                  <a:t>Количество</a:t>
                </a:r>
                <a:r>
                  <a:rPr lang="ru-RU" baseline="0"/>
                  <a:t> участников в %</a:t>
                </a:r>
                <a:endParaRPr lang="ru-RU"/>
              </a:p>
            </c:rich>
          </c:tx>
        </c:title>
        <c:numFmt formatCode="General" sourceLinked="1"/>
        <c:majorTickMark val="none"/>
        <c:tickLblPos val="nextTo"/>
        <c:crossAx val="15559744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Средний % выполнения заданий по каждому разделу ЕГЭ </a:t>
            </a:r>
          </a:p>
          <a:p>
            <a:pPr>
              <a:defRPr/>
            </a:pPr>
            <a:r>
              <a:rPr lang="ru-RU" sz="1200"/>
              <a:t>по английскому языку в 2017 г.</a:t>
            </a:r>
          </a:p>
        </c:rich>
      </c:tx>
    </c:title>
    <c:view3D>
      <c:rAngAx val="1"/>
    </c:view3D>
    <c:plotArea>
      <c:layout/>
      <c:bar3DChart>
        <c:barDir val="col"/>
        <c:grouping val="clustered"/>
        <c:ser>
          <c:idx val="0"/>
          <c:order val="0"/>
          <c:tx>
            <c:strRef>
              <c:f>Лист1!$B$3</c:f>
              <c:strCache>
                <c:ptCount val="1"/>
                <c:pt idx="0">
                  <c:v>Аудирование</c:v>
                </c:pt>
              </c:strCache>
            </c:strRef>
          </c:tx>
          <c:dLbls>
            <c:dLbl>
              <c:idx val="0"/>
              <c:layout>
                <c:manualLayout>
                  <c:x val="1.1494252873563218E-2"/>
                  <c:y val="-1.9556994628007963E-2"/>
                </c:manualLayout>
              </c:layout>
              <c:showVal val="1"/>
            </c:dLbl>
            <c:showVal val="1"/>
          </c:dLbls>
          <c:cat>
            <c:strRef>
              <c:f>Лист1!$C$2</c:f>
              <c:strCache>
                <c:ptCount val="1"/>
                <c:pt idx="0">
                  <c:v>% выполнения заданий</c:v>
                </c:pt>
              </c:strCache>
            </c:strRef>
          </c:cat>
          <c:val>
            <c:numRef>
              <c:f>Лист1!$C$3</c:f>
              <c:numCache>
                <c:formatCode>General</c:formatCode>
                <c:ptCount val="1"/>
                <c:pt idx="0">
                  <c:v>90</c:v>
                </c:pt>
              </c:numCache>
            </c:numRef>
          </c:val>
        </c:ser>
        <c:ser>
          <c:idx val="1"/>
          <c:order val="1"/>
          <c:tx>
            <c:strRef>
              <c:f>Лист1!$B$4</c:f>
              <c:strCache>
                <c:ptCount val="1"/>
                <c:pt idx="0">
                  <c:v>Чтение</c:v>
                </c:pt>
              </c:strCache>
            </c:strRef>
          </c:tx>
          <c:dLbls>
            <c:dLbl>
              <c:idx val="0"/>
              <c:layout>
                <c:manualLayout>
                  <c:x val="1.1494252873563218E-2"/>
                  <c:y val="-1.6614745586708203E-2"/>
                </c:manualLayout>
              </c:layout>
              <c:showVal val="1"/>
            </c:dLbl>
            <c:showVal val="1"/>
          </c:dLbls>
          <c:cat>
            <c:strRef>
              <c:f>Лист1!$C$2</c:f>
              <c:strCache>
                <c:ptCount val="1"/>
                <c:pt idx="0">
                  <c:v>% выполнения заданий</c:v>
                </c:pt>
              </c:strCache>
            </c:strRef>
          </c:cat>
          <c:val>
            <c:numRef>
              <c:f>Лист1!$C$4</c:f>
              <c:numCache>
                <c:formatCode>General</c:formatCode>
                <c:ptCount val="1"/>
                <c:pt idx="0">
                  <c:v>89</c:v>
                </c:pt>
              </c:numCache>
            </c:numRef>
          </c:val>
        </c:ser>
        <c:ser>
          <c:idx val="2"/>
          <c:order val="2"/>
          <c:tx>
            <c:strRef>
              <c:f>Лист1!$B$5</c:f>
              <c:strCache>
                <c:ptCount val="1"/>
                <c:pt idx="0">
                  <c:v>Грамматика и лексика</c:v>
                </c:pt>
              </c:strCache>
            </c:strRef>
          </c:tx>
          <c:dLbls>
            <c:dLbl>
              <c:idx val="0"/>
              <c:layout>
                <c:manualLayout>
                  <c:x val="9.1954022988505885E-3"/>
                  <c:y val="-2.0768431983385269E-2"/>
                </c:manualLayout>
              </c:layout>
              <c:showVal val="1"/>
            </c:dLbl>
            <c:showVal val="1"/>
          </c:dLbls>
          <c:cat>
            <c:strRef>
              <c:f>Лист1!$C$2</c:f>
              <c:strCache>
                <c:ptCount val="1"/>
                <c:pt idx="0">
                  <c:v>% выполнения заданий</c:v>
                </c:pt>
              </c:strCache>
            </c:strRef>
          </c:cat>
          <c:val>
            <c:numRef>
              <c:f>Лист1!$C$5</c:f>
              <c:numCache>
                <c:formatCode>General</c:formatCode>
                <c:ptCount val="1"/>
                <c:pt idx="0">
                  <c:v>73</c:v>
                </c:pt>
              </c:numCache>
            </c:numRef>
          </c:val>
        </c:ser>
        <c:ser>
          <c:idx val="3"/>
          <c:order val="3"/>
          <c:tx>
            <c:strRef>
              <c:f>Лист1!$B$6</c:f>
              <c:strCache>
                <c:ptCount val="1"/>
                <c:pt idx="0">
                  <c:v>Письмо </c:v>
                </c:pt>
              </c:strCache>
            </c:strRef>
          </c:tx>
          <c:dLbls>
            <c:dLbl>
              <c:idx val="0"/>
              <c:layout>
                <c:manualLayout>
                  <c:x val="1.6091954022988509E-2"/>
                  <c:y val="-2.0768431983385224E-2"/>
                </c:manualLayout>
              </c:layout>
              <c:showVal val="1"/>
            </c:dLbl>
            <c:showVal val="1"/>
          </c:dLbls>
          <c:cat>
            <c:strRef>
              <c:f>Лист1!$C$2</c:f>
              <c:strCache>
                <c:ptCount val="1"/>
                <c:pt idx="0">
                  <c:v>% выполнения заданий</c:v>
                </c:pt>
              </c:strCache>
            </c:strRef>
          </c:cat>
          <c:val>
            <c:numRef>
              <c:f>Лист1!$C$6</c:f>
              <c:numCache>
                <c:formatCode>General</c:formatCode>
                <c:ptCount val="1"/>
                <c:pt idx="0">
                  <c:v>86</c:v>
                </c:pt>
              </c:numCache>
            </c:numRef>
          </c:val>
        </c:ser>
        <c:ser>
          <c:idx val="4"/>
          <c:order val="4"/>
          <c:tx>
            <c:strRef>
              <c:f>Лист1!$B$7</c:f>
              <c:strCache>
                <c:ptCount val="1"/>
                <c:pt idx="0">
                  <c:v>Говорение</c:v>
                </c:pt>
              </c:strCache>
            </c:strRef>
          </c:tx>
          <c:dLbls>
            <c:dLbl>
              <c:idx val="0"/>
              <c:layout>
                <c:manualLayout>
                  <c:x val="1.6091954022988509E-2"/>
                  <c:y val="-2.907580477673942E-2"/>
                </c:manualLayout>
              </c:layout>
              <c:showVal val="1"/>
            </c:dLbl>
            <c:showVal val="1"/>
          </c:dLbls>
          <c:cat>
            <c:strRef>
              <c:f>Лист1!$C$2</c:f>
              <c:strCache>
                <c:ptCount val="1"/>
                <c:pt idx="0">
                  <c:v>% выполнения заданий</c:v>
                </c:pt>
              </c:strCache>
            </c:strRef>
          </c:cat>
          <c:val>
            <c:numRef>
              <c:f>Лист1!$C$7</c:f>
              <c:numCache>
                <c:formatCode>General</c:formatCode>
                <c:ptCount val="1"/>
                <c:pt idx="0">
                  <c:v>82</c:v>
                </c:pt>
              </c:numCache>
            </c:numRef>
          </c:val>
        </c:ser>
        <c:shape val="cylinder"/>
        <c:axId val="155759360"/>
        <c:axId val="155760896"/>
        <c:axId val="0"/>
      </c:bar3DChart>
      <c:catAx>
        <c:axId val="155759360"/>
        <c:scaling>
          <c:orientation val="minMax"/>
        </c:scaling>
        <c:axPos val="b"/>
        <c:tickLblPos val="nextTo"/>
        <c:crossAx val="155760896"/>
        <c:crosses val="autoZero"/>
        <c:auto val="1"/>
        <c:lblAlgn val="ctr"/>
        <c:lblOffset val="100"/>
      </c:catAx>
      <c:valAx>
        <c:axId val="155760896"/>
        <c:scaling>
          <c:orientation val="minMax"/>
        </c:scaling>
        <c:axPos val="l"/>
        <c:majorGridlines/>
        <c:numFmt formatCode="General" sourceLinked="1"/>
        <c:tickLblPos val="nextTo"/>
        <c:crossAx val="155759360"/>
        <c:crosses val="autoZero"/>
        <c:crossBetween val="between"/>
      </c:valAx>
    </c:plotArea>
    <c:legend>
      <c:legendPos val="r"/>
      <c:layout>
        <c:manualLayout>
          <c:xMode val="edge"/>
          <c:yMode val="edge"/>
          <c:x val="0.66882086614173331"/>
          <c:y val="0.40401720618256082"/>
          <c:w val="0.25760810933116118"/>
          <c:h val="0.37555375671499008"/>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a:t>
            </a:r>
            <a:r>
              <a:rPr lang="ru-RU" baseline="0"/>
              <a:t> выполнения заданий по разделу "Аудирование"</a:t>
            </a:r>
            <a:endParaRPr lang="ru-RU"/>
          </a:p>
        </c:rich>
      </c:tx>
    </c:title>
    <c:view3D>
      <c:rAngAx val="1"/>
    </c:view3D>
    <c:plotArea>
      <c:layout/>
      <c:bar3DChart>
        <c:barDir val="col"/>
        <c:grouping val="clustered"/>
        <c:ser>
          <c:idx val="0"/>
          <c:order val="0"/>
          <c:tx>
            <c:strRef>
              <c:f>Лист1!$B$20</c:f>
              <c:strCache>
                <c:ptCount val="1"/>
                <c:pt idx="0">
                  <c:v>№1</c:v>
                </c:pt>
              </c:strCache>
            </c:strRef>
          </c:tx>
          <c:dLbls>
            <c:dLbl>
              <c:idx val="0"/>
              <c:layout>
                <c:manualLayout>
                  <c:x val="1.6666666666666687E-2"/>
                  <c:y val="-4.1666666666666664E-2"/>
                </c:manualLayout>
              </c:layout>
              <c:showVal val="1"/>
            </c:dLbl>
            <c:showVal val="1"/>
          </c:dLbls>
          <c:cat>
            <c:strRef>
              <c:f>Лист1!$C$19</c:f>
              <c:strCache>
                <c:ptCount val="1"/>
                <c:pt idx="0">
                  <c:v>% выполнения</c:v>
                </c:pt>
              </c:strCache>
            </c:strRef>
          </c:cat>
          <c:val>
            <c:numRef>
              <c:f>Лист1!$C$20</c:f>
              <c:numCache>
                <c:formatCode>General</c:formatCode>
                <c:ptCount val="1"/>
                <c:pt idx="0">
                  <c:v>99.1</c:v>
                </c:pt>
              </c:numCache>
            </c:numRef>
          </c:val>
        </c:ser>
        <c:ser>
          <c:idx val="1"/>
          <c:order val="1"/>
          <c:tx>
            <c:strRef>
              <c:f>Лист1!$B$21</c:f>
              <c:strCache>
                <c:ptCount val="1"/>
                <c:pt idx="0">
                  <c:v>№2</c:v>
                </c:pt>
              </c:strCache>
            </c:strRef>
          </c:tx>
          <c:dLbls>
            <c:dLbl>
              <c:idx val="0"/>
              <c:layout>
                <c:manualLayout>
                  <c:x val="1.6666666666666725E-2"/>
                  <c:y val="-4.6296296296296363E-2"/>
                </c:manualLayout>
              </c:layout>
              <c:showVal val="1"/>
            </c:dLbl>
            <c:showVal val="1"/>
          </c:dLbls>
          <c:cat>
            <c:strRef>
              <c:f>Лист1!$C$19</c:f>
              <c:strCache>
                <c:ptCount val="1"/>
                <c:pt idx="0">
                  <c:v>% выполнения</c:v>
                </c:pt>
              </c:strCache>
            </c:strRef>
          </c:cat>
          <c:val>
            <c:numRef>
              <c:f>Лист1!$C$21</c:f>
              <c:numCache>
                <c:formatCode>General</c:formatCode>
                <c:ptCount val="1"/>
                <c:pt idx="0">
                  <c:v>99.4</c:v>
                </c:pt>
              </c:numCache>
            </c:numRef>
          </c:val>
        </c:ser>
        <c:ser>
          <c:idx val="2"/>
          <c:order val="2"/>
          <c:tx>
            <c:strRef>
              <c:f>Лист1!$B$22</c:f>
              <c:strCache>
                <c:ptCount val="1"/>
                <c:pt idx="0">
                  <c:v>№3-9</c:v>
                </c:pt>
              </c:strCache>
            </c:strRef>
          </c:tx>
          <c:dLbls>
            <c:dLbl>
              <c:idx val="0"/>
              <c:layout>
                <c:manualLayout>
                  <c:x val="2.7777777777777842E-2"/>
                  <c:y val="-4.6296296296296363E-2"/>
                </c:manualLayout>
              </c:layout>
              <c:showVal val="1"/>
            </c:dLbl>
            <c:showVal val="1"/>
          </c:dLbls>
          <c:cat>
            <c:strRef>
              <c:f>Лист1!$C$19</c:f>
              <c:strCache>
                <c:ptCount val="1"/>
                <c:pt idx="0">
                  <c:v>% выполнения</c:v>
                </c:pt>
              </c:strCache>
            </c:strRef>
          </c:cat>
          <c:val>
            <c:numRef>
              <c:f>Лист1!$C$22</c:f>
              <c:numCache>
                <c:formatCode>General</c:formatCode>
                <c:ptCount val="1"/>
                <c:pt idx="0">
                  <c:v>71</c:v>
                </c:pt>
              </c:numCache>
            </c:numRef>
          </c:val>
        </c:ser>
        <c:shape val="cylinder"/>
        <c:axId val="156710016"/>
        <c:axId val="156711552"/>
        <c:axId val="0"/>
      </c:bar3DChart>
      <c:catAx>
        <c:axId val="156710016"/>
        <c:scaling>
          <c:orientation val="minMax"/>
        </c:scaling>
        <c:axPos val="b"/>
        <c:tickLblPos val="nextTo"/>
        <c:crossAx val="156711552"/>
        <c:crosses val="autoZero"/>
        <c:auto val="1"/>
        <c:lblAlgn val="ctr"/>
        <c:lblOffset val="100"/>
      </c:catAx>
      <c:valAx>
        <c:axId val="156711552"/>
        <c:scaling>
          <c:orientation val="minMax"/>
        </c:scaling>
        <c:axPos val="l"/>
        <c:majorGridlines/>
        <c:numFmt formatCode="General" sourceLinked="1"/>
        <c:tickLblPos val="nextTo"/>
        <c:crossAx val="15671001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Средний % выполнения заданий </a:t>
            </a:r>
          </a:p>
          <a:p>
            <a:pPr>
              <a:defRPr/>
            </a:pPr>
            <a:r>
              <a:rPr lang="ru-RU" sz="1800" b="1" i="0" baseline="0"/>
              <a:t>по разделу "Чтение"</a:t>
            </a:r>
          </a:p>
        </c:rich>
      </c:tx>
    </c:title>
    <c:view3D>
      <c:rAngAx val="1"/>
    </c:view3D>
    <c:plotArea>
      <c:layout/>
      <c:bar3DChart>
        <c:barDir val="col"/>
        <c:grouping val="clustered"/>
        <c:ser>
          <c:idx val="0"/>
          <c:order val="0"/>
          <c:tx>
            <c:strRef>
              <c:f>Лист1!$B$28</c:f>
              <c:strCache>
                <c:ptCount val="1"/>
                <c:pt idx="0">
                  <c:v>№10</c:v>
                </c:pt>
              </c:strCache>
            </c:strRef>
          </c:tx>
          <c:dLbls>
            <c:dLbl>
              <c:idx val="0"/>
              <c:layout>
                <c:manualLayout>
                  <c:x val="2.2222222222222251E-2"/>
                  <c:y val="-5.555555555555549E-2"/>
                </c:manualLayout>
              </c:layout>
              <c:showVal val="1"/>
            </c:dLbl>
            <c:showVal val="1"/>
          </c:dLbls>
          <c:cat>
            <c:strRef>
              <c:f>Лист1!$C$27</c:f>
              <c:strCache>
                <c:ptCount val="1"/>
                <c:pt idx="0">
                  <c:v>% выполнения</c:v>
                </c:pt>
              </c:strCache>
            </c:strRef>
          </c:cat>
          <c:val>
            <c:numRef>
              <c:f>Лист1!$C$28</c:f>
              <c:numCache>
                <c:formatCode>General</c:formatCode>
                <c:ptCount val="1"/>
                <c:pt idx="0">
                  <c:v>98.5</c:v>
                </c:pt>
              </c:numCache>
            </c:numRef>
          </c:val>
        </c:ser>
        <c:ser>
          <c:idx val="1"/>
          <c:order val="1"/>
          <c:tx>
            <c:strRef>
              <c:f>Лист1!$B$29</c:f>
              <c:strCache>
                <c:ptCount val="1"/>
                <c:pt idx="0">
                  <c:v>№11</c:v>
                </c:pt>
              </c:strCache>
            </c:strRef>
          </c:tx>
          <c:dLbls>
            <c:dLbl>
              <c:idx val="0"/>
              <c:layout>
                <c:manualLayout>
                  <c:x val="1.1111111111111125E-2"/>
                  <c:y val="-5.092592592592593E-2"/>
                </c:manualLayout>
              </c:layout>
              <c:showVal val="1"/>
            </c:dLbl>
            <c:showVal val="1"/>
          </c:dLbls>
          <c:cat>
            <c:strRef>
              <c:f>Лист1!$C$27</c:f>
              <c:strCache>
                <c:ptCount val="1"/>
                <c:pt idx="0">
                  <c:v>% выполнения</c:v>
                </c:pt>
              </c:strCache>
            </c:strRef>
          </c:cat>
          <c:val>
            <c:numRef>
              <c:f>Лист1!$C$29</c:f>
              <c:numCache>
                <c:formatCode>General</c:formatCode>
                <c:ptCount val="1"/>
                <c:pt idx="0">
                  <c:v>99</c:v>
                </c:pt>
              </c:numCache>
            </c:numRef>
          </c:val>
        </c:ser>
        <c:ser>
          <c:idx val="2"/>
          <c:order val="2"/>
          <c:tx>
            <c:strRef>
              <c:f>Лист1!$B$30</c:f>
              <c:strCache>
                <c:ptCount val="1"/>
                <c:pt idx="0">
                  <c:v>№12-18</c:v>
                </c:pt>
              </c:strCache>
            </c:strRef>
          </c:tx>
          <c:dLbls>
            <c:dLbl>
              <c:idx val="0"/>
              <c:layout>
                <c:manualLayout>
                  <c:x val="1.6666666666666687E-2"/>
                  <c:y val="-5.5555555555555483E-2"/>
                </c:manualLayout>
              </c:layout>
              <c:showVal val="1"/>
            </c:dLbl>
            <c:showVal val="1"/>
          </c:dLbls>
          <c:cat>
            <c:strRef>
              <c:f>Лист1!$C$27</c:f>
              <c:strCache>
                <c:ptCount val="1"/>
                <c:pt idx="0">
                  <c:v>% выполнения</c:v>
                </c:pt>
              </c:strCache>
            </c:strRef>
          </c:cat>
          <c:val>
            <c:numRef>
              <c:f>Лист1!$C$30</c:f>
              <c:numCache>
                <c:formatCode>General</c:formatCode>
                <c:ptCount val="1"/>
                <c:pt idx="0">
                  <c:v>69</c:v>
                </c:pt>
              </c:numCache>
            </c:numRef>
          </c:val>
        </c:ser>
        <c:shape val="cylinder"/>
        <c:axId val="156751360"/>
        <c:axId val="156752896"/>
        <c:axId val="0"/>
      </c:bar3DChart>
      <c:catAx>
        <c:axId val="156751360"/>
        <c:scaling>
          <c:orientation val="minMax"/>
        </c:scaling>
        <c:axPos val="b"/>
        <c:tickLblPos val="nextTo"/>
        <c:crossAx val="156752896"/>
        <c:crosses val="autoZero"/>
        <c:auto val="1"/>
        <c:lblAlgn val="ctr"/>
        <c:lblOffset val="100"/>
      </c:catAx>
      <c:valAx>
        <c:axId val="156752896"/>
        <c:scaling>
          <c:orientation val="minMax"/>
        </c:scaling>
        <c:axPos val="l"/>
        <c:majorGridlines/>
        <c:numFmt formatCode="General" sourceLinked="1"/>
        <c:tickLblPos val="nextTo"/>
        <c:crossAx val="15675136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Средний % выполнения заданий </a:t>
            </a:r>
            <a:endParaRPr lang="ru-RU"/>
          </a:p>
          <a:p>
            <a:pPr>
              <a:defRPr/>
            </a:pPr>
            <a:r>
              <a:rPr lang="ru-RU" sz="1800" b="1" i="0" baseline="0"/>
              <a:t>по разделу "Грамматика и лексика"</a:t>
            </a:r>
            <a:endParaRPr lang="ru-RU"/>
          </a:p>
          <a:p>
            <a:pPr>
              <a:defRPr/>
            </a:pPr>
            <a:endParaRPr lang="ru-RU"/>
          </a:p>
        </c:rich>
      </c:tx>
    </c:title>
    <c:view3D>
      <c:rAngAx val="1"/>
    </c:view3D>
    <c:plotArea>
      <c:layout/>
      <c:bar3DChart>
        <c:barDir val="col"/>
        <c:grouping val="clustered"/>
        <c:ser>
          <c:idx val="0"/>
          <c:order val="0"/>
          <c:tx>
            <c:strRef>
              <c:f>Лист1!$B$36</c:f>
              <c:strCache>
                <c:ptCount val="1"/>
                <c:pt idx="0">
                  <c:v>№19-25</c:v>
                </c:pt>
              </c:strCache>
            </c:strRef>
          </c:tx>
          <c:dLbls>
            <c:dLbl>
              <c:idx val="0"/>
              <c:layout>
                <c:manualLayout>
                  <c:x val="8.3333333333333367E-3"/>
                  <c:y val="-5.555555555555549E-2"/>
                </c:manualLayout>
              </c:layout>
              <c:showVal val="1"/>
            </c:dLbl>
            <c:showVal val="1"/>
          </c:dLbls>
          <c:cat>
            <c:strRef>
              <c:f>Лист1!$C$35</c:f>
              <c:strCache>
                <c:ptCount val="1"/>
                <c:pt idx="0">
                  <c:v>% выполнения</c:v>
                </c:pt>
              </c:strCache>
            </c:strRef>
          </c:cat>
          <c:val>
            <c:numRef>
              <c:f>Лист1!$C$36</c:f>
              <c:numCache>
                <c:formatCode>General</c:formatCode>
                <c:ptCount val="1"/>
                <c:pt idx="0">
                  <c:v>73</c:v>
                </c:pt>
              </c:numCache>
            </c:numRef>
          </c:val>
        </c:ser>
        <c:ser>
          <c:idx val="1"/>
          <c:order val="1"/>
          <c:tx>
            <c:strRef>
              <c:f>Лист1!$B$37</c:f>
              <c:strCache>
                <c:ptCount val="1"/>
                <c:pt idx="0">
                  <c:v>№26-31</c:v>
                </c:pt>
              </c:strCache>
            </c:strRef>
          </c:tx>
          <c:dLbls>
            <c:dLbl>
              <c:idx val="0"/>
              <c:layout>
                <c:manualLayout>
                  <c:x val="8.3333333333332985E-3"/>
                  <c:y val="-5.555555555555549E-2"/>
                </c:manualLayout>
              </c:layout>
              <c:showVal val="1"/>
            </c:dLbl>
            <c:showVal val="1"/>
          </c:dLbls>
          <c:cat>
            <c:strRef>
              <c:f>Лист1!$C$35</c:f>
              <c:strCache>
                <c:ptCount val="1"/>
                <c:pt idx="0">
                  <c:v>% выполнения</c:v>
                </c:pt>
              </c:strCache>
            </c:strRef>
          </c:cat>
          <c:val>
            <c:numRef>
              <c:f>Лист1!$C$37</c:f>
              <c:numCache>
                <c:formatCode>General</c:formatCode>
                <c:ptCount val="1"/>
                <c:pt idx="0">
                  <c:v>77</c:v>
                </c:pt>
              </c:numCache>
            </c:numRef>
          </c:val>
        </c:ser>
        <c:ser>
          <c:idx val="2"/>
          <c:order val="2"/>
          <c:tx>
            <c:strRef>
              <c:f>Лист1!$B$38</c:f>
              <c:strCache>
                <c:ptCount val="1"/>
                <c:pt idx="0">
                  <c:v>№32-38</c:v>
                </c:pt>
              </c:strCache>
            </c:strRef>
          </c:tx>
          <c:dLbls>
            <c:dLbl>
              <c:idx val="0"/>
              <c:layout>
                <c:manualLayout>
                  <c:x val="2.2222222222222247E-2"/>
                  <c:y val="-4.6296296296296349E-2"/>
                </c:manualLayout>
              </c:layout>
              <c:showVal val="1"/>
            </c:dLbl>
            <c:showVal val="1"/>
          </c:dLbls>
          <c:cat>
            <c:strRef>
              <c:f>Лист1!$C$35</c:f>
              <c:strCache>
                <c:ptCount val="1"/>
                <c:pt idx="0">
                  <c:v>% выполнения</c:v>
                </c:pt>
              </c:strCache>
            </c:strRef>
          </c:cat>
          <c:val>
            <c:numRef>
              <c:f>Лист1!$C$38</c:f>
              <c:numCache>
                <c:formatCode>General</c:formatCode>
                <c:ptCount val="1"/>
                <c:pt idx="0">
                  <c:v>70</c:v>
                </c:pt>
              </c:numCache>
            </c:numRef>
          </c:val>
        </c:ser>
        <c:shape val="cylinder"/>
        <c:axId val="156784512"/>
        <c:axId val="156786048"/>
        <c:axId val="0"/>
      </c:bar3DChart>
      <c:catAx>
        <c:axId val="156784512"/>
        <c:scaling>
          <c:orientation val="minMax"/>
        </c:scaling>
        <c:axPos val="b"/>
        <c:tickLblPos val="nextTo"/>
        <c:crossAx val="156786048"/>
        <c:crosses val="autoZero"/>
        <c:auto val="1"/>
        <c:lblAlgn val="ctr"/>
        <c:lblOffset val="100"/>
      </c:catAx>
      <c:valAx>
        <c:axId val="156786048"/>
        <c:scaling>
          <c:orientation val="minMax"/>
        </c:scaling>
        <c:axPos val="l"/>
        <c:majorGridlines/>
        <c:numFmt formatCode="General" sourceLinked="1"/>
        <c:tickLblPos val="nextTo"/>
        <c:crossAx val="15678451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 выполнения заданий 39-40 по критериям</a:t>
            </a:r>
          </a:p>
        </c:rich>
      </c:tx>
    </c:title>
    <c:view3D>
      <c:rAngAx val="1"/>
    </c:view3D>
    <c:plotArea>
      <c:layout/>
      <c:bar3DChart>
        <c:barDir val="col"/>
        <c:grouping val="clustered"/>
        <c:ser>
          <c:idx val="0"/>
          <c:order val="0"/>
          <c:tx>
            <c:strRef>
              <c:f>Лист1!$B$44</c:f>
              <c:strCache>
                <c:ptCount val="1"/>
                <c:pt idx="0">
                  <c:v>39-К1</c:v>
                </c:pt>
              </c:strCache>
            </c:strRef>
          </c:tx>
          <c:dLbls>
            <c:showVal val="1"/>
          </c:dLbls>
          <c:cat>
            <c:strRef>
              <c:f>Лист1!$C$43</c:f>
              <c:strCache>
                <c:ptCount val="1"/>
                <c:pt idx="0">
                  <c:v>% выполнения</c:v>
                </c:pt>
              </c:strCache>
            </c:strRef>
          </c:cat>
          <c:val>
            <c:numRef>
              <c:f>Лист1!$C$44</c:f>
              <c:numCache>
                <c:formatCode>General</c:formatCode>
                <c:ptCount val="1"/>
                <c:pt idx="0">
                  <c:v>98</c:v>
                </c:pt>
              </c:numCache>
            </c:numRef>
          </c:val>
        </c:ser>
        <c:ser>
          <c:idx val="1"/>
          <c:order val="1"/>
          <c:tx>
            <c:strRef>
              <c:f>Лист1!$B$45</c:f>
              <c:strCache>
                <c:ptCount val="1"/>
                <c:pt idx="0">
                  <c:v>39-К2</c:v>
                </c:pt>
              </c:strCache>
            </c:strRef>
          </c:tx>
          <c:dLbls>
            <c:dLbl>
              <c:idx val="0"/>
              <c:layout>
                <c:manualLayout>
                  <c:x val="1.6666666666666684E-2"/>
                  <c:y val="-4.6296296296296337E-3"/>
                </c:manualLayout>
              </c:layout>
              <c:showVal val="1"/>
            </c:dLbl>
            <c:showVal val="1"/>
          </c:dLbls>
          <c:cat>
            <c:strRef>
              <c:f>Лист1!$C$43</c:f>
              <c:strCache>
                <c:ptCount val="1"/>
                <c:pt idx="0">
                  <c:v>% выполнения</c:v>
                </c:pt>
              </c:strCache>
            </c:strRef>
          </c:cat>
          <c:val>
            <c:numRef>
              <c:f>Лист1!$C$45</c:f>
              <c:numCache>
                <c:formatCode>General</c:formatCode>
                <c:ptCount val="1"/>
                <c:pt idx="0">
                  <c:v>95</c:v>
                </c:pt>
              </c:numCache>
            </c:numRef>
          </c:val>
        </c:ser>
        <c:ser>
          <c:idx val="2"/>
          <c:order val="2"/>
          <c:tx>
            <c:strRef>
              <c:f>Лист1!$B$46</c:f>
              <c:strCache>
                <c:ptCount val="1"/>
                <c:pt idx="0">
                  <c:v>39-К3</c:v>
                </c:pt>
              </c:strCache>
            </c:strRef>
          </c:tx>
          <c:dLbls>
            <c:showVal val="1"/>
          </c:dLbls>
          <c:cat>
            <c:strRef>
              <c:f>Лист1!$C$43</c:f>
              <c:strCache>
                <c:ptCount val="1"/>
                <c:pt idx="0">
                  <c:v>% выполнения</c:v>
                </c:pt>
              </c:strCache>
            </c:strRef>
          </c:cat>
          <c:val>
            <c:numRef>
              <c:f>Лист1!$C$46</c:f>
              <c:numCache>
                <c:formatCode>General</c:formatCode>
                <c:ptCount val="1"/>
                <c:pt idx="0">
                  <c:v>47</c:v>
                </c:pt>
              </c:numCache>
            </c:numRef>
          </c:val>
        </c:ser>
        <c:ser>
          <c:idx val="3"/>
          <c:order val="3"/>
          <c:tx>
            <c:strRef>
              <c:f>Лист1!$B$47</c:f>
              <c:strCache>
                <c:ptCount val="1"/>
                <c:pt idx="0">
                  <c:v>40-К1</c:v>
                </c:pt>
              </c:strCache>
            </c:strRef>
          </c:tx>
          <c:dLbls>
            <c:dLbl>
              <c:idx val="0"/>
              <c:layout>
                <c:manualLayout>
                  <c:x val="8.3333333333332985E-3"/>
                  <c:y val="-1.8518518518518535E-2"/>
                </c:manualLayout>
              </c:layout>
              <c:showVal val="1"/>
            </c:dLbl>
            <c:showVal val="1"/>
          </c:dLbls>
          <c:cat>
            <c:strRef>
              <c:f>Лист1!$C$43</c:f>
              <c:strCache>
                <c:ptCount val="1"/>
                <c:pt idx="0">
                  <c:v>% выполнения</c:v>
                </c:pt>
              </c:strCache>
            </c:strRef>
          </c:cat>
          <c:val>
            <c:numRef>
              <c:f>Лист1!$C$47</c:f>
              <c:numCache>
                <c:formatCode>General</c:formatCode>
                <c:ptCount val="1"/>
                <c:pt idx="0">
                  <c:v>73</c:v>
                </c:pt>
              </c:numCache>
            </c:numRef>
          </c:val>
        </c:ser>
        <c:ser>
          <c:idx val="4"/>
          <c:order val="4"/>
          <c:tx>
            <c:strRef>
              <c:f>Лист1!$B$48</c:f>
              <c:strCache>
                <c:ptCount val="1"/>
                <c:pt idx="0">
                  <c:v>40-К2</c:v>
                </c:pt>
              </c:strCache>
            </c:strRef>
          </c:tx>
          <c:dLbls>
            <c:dLbl>
              <c:idx val="0"/>
              <c:layout>
                <c:manualLayout>
                  <c:x val="8.3333333333333367E-3"/>
                  <c:y val="-2.7777777777777832E-2"/>
                </c:manualLayout>
              </c:layout>
              <c:showVal val="1"/>
            </c:dLbl>
            <c:showVal val="1"/>
          </c:dLbls>
          <c:cat>
            <c:strRef>
              <c:f>Лист1!$C$43</c:f>
              <c:strCache>
                <c:ptCount val="1"/>
                <c:pt idx="0">
                  <c:v>% выполнения</c:v>
                </c:pt>
              </c:strCache>
            </c:strRef>
          </c:cat>
          <c:val>
            <c:numRef>
              <c:f>Лист1!$C$48</c:f>
              <c:numCache>
                <c:formatCode>General</c:formatCode>
                <c:ptCount val="1"/>
                <c:pt idx="0">
                  <c:v>72</c:v>
                </c:pt>
              </c:numCache>
            </c:numRef>
          </c:val>
        </c:ser>
        <c:ser>
          <c:idx val="5"/>
          <c:order val="5"/>
          <c:tx>
            <c:strRef>
              <c:f>Лист1!$B$49</c:f>
              <c:strCache>
                <c:ptCount val="1"/>
                <c:pt idx="0">
                  <c:v>40-К3</c:v>
                </c:pt>
              </c:strCache>
            </c:strRef>
          </c:tx>
          <c:dLbls>
            <c:dLbl>
              <c:idx val="0"/>
              <c:layout>
                <c:manualLayout>
                  <c:x val="1.3888888888888907E-2"/>
                  <c:y val="-2.7777777777777832E-2"/>
                </c:manualLayout>
              </c:layout>
              <c:showVal val="1"/>
            </c:dLbl>
            <c:showVal val="1"/>
          </c:dLbls>
          <c:cat>
            <c:strRef>
              <c:f>Лист1!$C$43</c:f>
              <c:strCache>
                <c:ptCount val="1"/>
                <c:pt idx="0">
                  <c:v>% выполнения</c:v>
                </c:pt>
              </c:strCache>
            </c:strRef>
          </c:cat>
          <c:val>
            <c:numRef>
              <c:f>Лист1!$C$49</c:f>
              <c:numCache>
                <c:formatCode>General</c:formatCode>
                <c:ptCount val="1"/>
                <c:pt idx="0">
                  <c:v>67</c:v>
                </c:pt>
              </c:numCache>
            </c:numRef>
          </c:val>
        </c:ser>
        <c:ser>
          <c:idx val="6"/>
          <c:order val="6"/>
          <c:tx>
            <c:strRef>
              <c:f>Лист1!$B$50</c:f>
              <c:strCache>
                <c:ptCount val="1"/>
                <c:pt idx="0">
                  <c:v>40-К4</c:v>
                </c:pt>
              </c:strCache>
            </c:strRef>
          </c:tx>
          <c:dLbls>
            <c:dLbl>
              <c:idx val="0"/>
              <c:layout>
                <c:manualLayout>
                  <c:x val="1.1111111111111124E-2"/>
                  <c:y val="-2.3148148148148084E-2"/>
                </c:manualLayout>
              </c:layout>
              <c:showVal val="1"/>
            </c:dLbl>
            <c:showVal val="1"/>
          </c:dLbls>
          <c:cat>
            <c:strRef>
              <c:f>Лист1!$C$43</c:f>
              <c:strCache>
                <c:ptCount val="1"/>
                <c:pt idx="0">
                  <c:v>% выполнения</c:v>
                </c:pt>
              </c:strCache>
            </c:strRef>
          </c:cat>
          <c:val>
            <c:numRef>
              <c:f>Лист1!$C$50</c:f>
              <c:numCache>
                <c:formatCode>General</c:formatCode>
                <c:ptCount val="1"/>
                <c:pt idx="0">
                  <c:v>55</c:v>
                </c:pt>
              </c:numCache>
            </c:numRef>
          </c:val>
        </c:ser>
        <c:ser>
          <c:idx val="7"/>
          <c:order val="7"/>
          <c:tx>
            <c:strRef>
              <c:f>Лист1!$B$51</c:f>
              <c:strCache>
                <c:ptCount val="1"/>
                <c:pt idx="0">
                  <c:v>40-К5</c:v>
                </c:pt>
              </c:strCache>
            </c:strRef>
          </c:tx>
          <c:dLbls>
            <c:dLbl>
              <c:idx val="0"/>
              <c:layout>
                <c:manualLayout>
                  <c:x val="1.6666666666666684E-2"/>
                  <c:y val="-2.3148148148148147E-2"/>
                </c:manualLayout>
              </c:layout>
              <c:showVal val="1"/>
            </c:dLbl>
            <c:showVal val="1"/>
          </c:dLbls>
          <c:cat>
            <c:strRef>
              <c:f>Лист1!$C$43</c:f>
              <c:strCache>
                <c:ptCount val="1"/>
                <c:pt idx="0">
                  <c:v>% выполнения</c:v>
                </c:pt>
              </c:strCache>
            </c:strRef>
          </c:cat>
          <c:val>
            <c:numRef>
              <c:f>Лист1!$C$51</c:f>
              <c:numCache>
                <c:formatCode>General</c:formatCode>
                <c:ptCount val="1"/>
                <c:pt idx="0">
                  <c:v>65</c:v>
                </c:pt>
              </c:numCache>
            </c:numRef>
          </c:val>
        </c:ser>
        <c:shape val="cylinder"/>
        <c:axId val="156868992"/>
        <c:axId val="156870528"/>
        <c:axId val="0"/>
      </c:bar3DChart>
      <c:catAx>
        <c:axId val="156868992"/>
        <c:scaling>
          <c:orientation val="minMax"/>
        </c:scaling>
        <c:axPos val="b"/>
        <c:tickLblPos val="nextTo"/>
        <c:crossAx val="156870528"/>
        <c:crosses val="autoZero"/>
        <c:auto val="1"/>
        <c:lblAlgn val="ctr"/>
        <c:lblOffset val="100"/>
      </c:catAx>
      <c:valAx>
        <c:axId val="156870528"/>
        <c:scaling>
          <c:orientation val="minMax"/>
        </c:scaling>
        <c:axPos val="l"/>
        <c:majorGridlines/>
        <c:numFmt formatCode="General" sourceLinked="1"/>
        <c:tickLblPos val="nextTo"/>
        <c:crossAx val="15686899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Средний % выполнения заданий </a:t>
            </a:r>
          </a:p>
          <a:p>
            <a:pPr>
              <a:defRPr/>
            </a:pPr>
            <a:r>
              <a:rPr lang="ru-RU" sz="1800" b="1" i="0" baseline="0"/>
              <a:t>по разделу "Говорение"</a:t>
            </a:r>
          </a:p>
        </c:rich>
      </c:tx>
    </c:title>
    <c:view3D>
      <c:rAngAx val="1"/>
    </c:view3D>
    <c:plotArea>
      <c:layout/>
      <c:bar3DChart>
        <c:barDir val="col"/>
        <c:grouping val="clustered"/>
        <c:ser>
          <c:idx val="0"/>
          <c:order val="0"/>
          <c:tx>
            <c:strRef>
              <c:f>Лист1!$B$58</c:f>
              <c:strCache>
                <c:ptCount val="1"/>
                <c:pt idx="0">
                  <c:v>задание 1</c:v>
                </c:pt>
              </c:strCache>
            </c:strRef>
          </c:tx>
          <c:dLbls>
            <c:dLbl>
              <c:idx val="0"/>
              <c:layout>
                <c:manualLayout>
                  <c:x val="8.3333333333333402E-3"/>
                  <c:y val="-4.1666666666666671E-2"/>
                </c:manualLayout>
              </c:layout>
              <c:showVal val="1"/>
            </c:dLbl>
            <c:showVal val="1"/>
          </c:dLbls>
          <c:cat>
            <c:strRef>
              <c:f>Лист1!$C$57</c:f>
              <c:strCache>
                <c:ptCount val="1"/>
                <c:pt idx="0">
                  <c:v>% выполнения</c:v>
                </c:pt>
              </c:strCache>
            </c:strRef>
          </c:cat>
          <c:val>
            <c:numRef>
              <c:f>Лист1!$C$58</c:f>
              <c:numCache>
                <c:formatCode>General</c:formatCode>
                <c:ptCount val="1"/>
                <c:pt idx="0">
                  <c:v>65</c:v>
                </c:pt>
              </c:numCache>
            </c:numRef>
          </c:val>
        </c:ser>
        <c:ser>
          <c:idx val="1"/>
          <c:order val="1"/>
          <c:tx>
            <c:strRef>
              <c:f>Лист1!$B$59</c:f>
              <c:strCache>
                <c:ptCount val="1"/>
                <c:pt idx="0">
                  <c:v>задание 2</c:v>
                </c:pt>
              </c:strCache>
            </c:strRef>
          </c:tx>
          <c:dLbls>
            <c:dLbl>
              <c:idx val="0"/>
              <c:layout>
                <c:manualLayout>
                  <c:x val="1.6666666666666684E-2"/>
                  <c:y val="-3.2407407407407447E-2"/>
                </c:manualLayout>
              </c:layout>
              <c:showVal val="1"/>
            </c:dLbl>
            <c:showVal val="1"/>
          </c:dLbls>
          <c:cat>
            <c:strRef>
              <c:f>Лист1!$C$57</c:f>
              <c:strCache>
                <c:ptCount val="1"/>
                <c:pt idx="0">
                  <c:v>% выполнения</c:v>
                </c:pt>
              </c:strCache>
            </c:strRef>
          </c:cat>
          <c:val>
            <c:numRef>
              <c:f>Лист1!$C$59</c:f>
              <c:numCache>
                <c:formatCode>General</c:formatCode>
                <c:ptCount val="1"/>
                <c:pt idx="0">
                  <c:v>93</c:v>
                </c:pt>
              </c:numCache>
            </c:numRef>
          </c:val>
        </c:ser>
        <c:ser>
          <c:idx val="2"/>
          <c:order val="2"/>
          <c:tx>
            <c:strRef>
              <c:f>Лист1!$B$60</c:f>
              <c:strCache>
                <c:ptCount val="1"/>
                <c:pt idx="0">
                  <c:v>задание 3</c:v>
                </c:pt>
              </c:strCache>
            </c:strRef>
          </c:tx>
          <c:dLbls>
            <c:dLbl>
              <c:idx val="0"/>
              <c:layout>
                <c:manualLayout>
                  <c:x val="1.6666666666666684E-2"/>
                  <c:y val="-6.0185185185185168E-2"/>
                </c:manualLayout>
              </c:layout>
              <c:showVal val="1"/>
            </c:dLbl>
            <c:showVal val="1"/>
          </c:dLbls>
          <c:cat>
            <c:strRef>
              <c:f>Лист1!$C$57</c:f>
              <c:strCache>
                <c:ptCount val="1"/>
                <c:pt idx="0">
                  <c:v>% выполнения</c:v>
                </c:pt>
              </c:strCache>
            </c:strRef>
          </c:cat>
          <c:val>
            <c:numRef>
              <c:f>Лист1!$C$60</c:f>
              <c:numCache>
                <c:formatCode>General</c:formatCode>
                <c:ptCount val="1"/>
                <c:pt idx="0">
                  <c:v>83</c:v>
                </c:pt>
              </c:numCache>
            </c:numRef>
          </c:val>
        </c:ser>
        <c:ser>
          <c:idx val="3"/>
          <c:order val="3"/>
          <c:tx>
            <c:strRef>
              <c:f>Лист1!$B$61</c:f>
              <c:strCache>
                <c:ptCount val="1"/>
                <c:pt idx="0">
                  <c:v>задание 4</c:v>
                </c:pt>
              </c:strCache>
            </c:strRef>
          </c:tx>
          <c:dLbls>
            <c:dLbl>
              <c:idx val="0"/>
              <c:layout>
                <c:manualLayout>
                  <c:x val="1.9444444444444445E-2"/>
                  <c:y val="-3.703703703703707E-2"/>
                </c:manualLayout>
              </c:layout>
              <c:showVal val="1"/>
            </c:dLbl>
            <c:showVal val="1"/>
          </c:dLbls>
          <c:cat>
            <c:strRef>
              <c:f>Лист1!$C$57</c:f>
              <c:strCache>
                <c:ptCount val="1"/>
                <c:pt idx="0">
                  <c:v>% выполнения</c:v>
                </c:pt>
              </c:strCache>
            </c:strRef>
          </c:cat>
          <c:val>
            <c:numRef>
              <c:f>Лист1!$C$61</c:f>
              <c:numCache>
                <c:formatCode>General</c:formatCode>
                <c:ptCount val="1"/>
                <c:pt idx="0">
                  <c:v>85</c:v>
                </c:pt>
              </c:numCache>
            </c:numRef>
          </c:val>
        </c:ser>
        <c:shape val="cylinder"/>
        <c:axId val="156911488"/>
        <c:axId val="156913024"/>
        <c:axId val="0"/>
      </c:bar3DChart>
      <c:catAx>
        <c:axId val="156911488"/>
        <c:scaling>
          <c:orientation val="minMax"/>
        </c:scaling>
        <c:axPos val="b"/>
        <c:tickLblPos val="nextTo"/>
        <c:crossAx val="156913024"/>
        <c:crosses val="autoZero"/>
        <c:auto val="1"/>
        <c:lblAlgn val="ctr"/>
        <c:lblOffset val="100"/>
      </c:catAx>
      <c:valAx>
        <c:axId val="156913024"/>
        <c:scaling>
          <c:orientation val="minMax"/>
        </c:scaling>
        <c:axPos val="l"/>
        <c:majorGridlines/>
        <c:numFmt formatCode="General" sourceLinked="1"/>
        <c:tickLblPos val="nextTo"/>
        <c:crossAx val="1569114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12120</Words>
  <Characters>69084</Characters>
  <Application>Microsoft Office Word</Application>
  <DocSecurity>0</DocSecurity>
  <Lines>575</Lines>
  <Paragraphs>162</Paragraphs>
  <ScaleCrop>false</ScaleCrop>
  <Company>Reanimator Extreme Edition</Company>
  <LinksUpToDate>false</LinksUpToDate>
  <CharactersWithSpaces>81042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2017-11-28T10:47:00Z</dcterms:created>
  <dcterms:modified xsi:type="dcterms:W3CDTF">2017-11-28T10:48:00Z</dcterms:modified>
</cp:coreProperties>
</file>