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РМО учителей физики.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23.11.2017 года Место проведения – СШ № 3, начало работы – 9.00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РМО: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3261"/>
        <w:gridCol w:w="2393"/>
      </w:tblGrid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класс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Регистрация. Орг. момент.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планом работы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9.25-10.00</w:t>
            </w: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8кл по теме «Испарение. Поглощение энергии при испарении и выделение её при конденсации пара» 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«Искусственные спутники Земли»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уроков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 Участники РМО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12.00 -13.00</w:t>
            </w: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Анализ работ ЕГЭ и ОГЭ 2016-2017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Планирование работы  второго тематического методического объединения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Составление работ школьного тура олимпиады школьников на 2018-2019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каб217</dc:creator>
  <cp:lastModifiedBy>User</cp:lastModifiedBy>
  <cp:revision>8</cp:revision>
  <cp:lastPrinted>2017-11-20T07:51:00Z</cp:lastPrinted>
  <dcterms:created xsi:type="dcterms:W3CDTF">2017-11-20T07:43:00Z</dcterms:created>
  <dcterms:modified xsi:type="dcterms:W3CDTF">2017-11-27T05:53:00Z</dcterms:modified>
</cp:coreProperties>
</file>